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EE0E8" w14:textId="4C2A1D52" w:rsidR="00FE1A78" w:rsidRPr="005B229A" w:rsidRDefault="00FE1A78" w:rsidP="005B229A">
      <w:pPr>
        <w:pStyle w:val="NormalWeb"/>
        <w:spacing w:line="276" w:lineRule="auto"/>
        <w:jc w:val="both"/>
        <w:rPr>
          <w:rFonts w:ascii="Cambria" w:hAnsi="Cambria"/>
          <w:sz w:val="20"/>
          <w:szCs w:val="20"/>
          <w:lang w:val="hu-HU"/>
        </w:rPr>
      </w:pPr>
      <w:r w:rsidRPr="005B229A">
        <w:rPr>
          <w:rFonts w:ascii="Cambria" w:hAnsi="Cambria"/>
          <w:b/>
          <w:bCs/>
          <w:sz w:val="20"/>
          <w:szCs w:val="20"/>
          <w:lang w:val="hu-HU"/>
        </w:rPr>
        <w:t>Jogszabályváltozások a fogászatban I</w:t>
      </w:r>
      <w:r w:rsidR="004D510C" w:rsidRPr="005B229A">
        <w:rPr>
          <w:rFonts w:ascii="Cambria" w:hAnsi="Cambria"/>
          <w:b/>
          <w:bCs/>
          <w:sz w:val="20"/>
          <w:szCs w:val="20"/>
          <w:lang w:val="hu-HU"/>
        </w:rPr>
        <w:t>I</w:t>
      </w:r>
      <w:r w:rsidRPr="005B229A">
        <w:rPr>
          <w:rFonts w:ascii="Cambria" w:hAnsi="Cambria"/>
          <w:b/>
          <w:bCs/>
          <w:sz w:val="20"/>
          <w:szCs w:val="20"/>
          <w:lang w:val="hu-HU"/>
        </w:rPr>
        <w:t>. rész: online számlázás</w:t>
      </w:r>
    </w:p>
    <w:p w14:paraId="3BC65175" w14:textId="77777777" w:rsidR="00FE1A78" w:rsidRPr="005B229A" w:rsidRDefault="00FE1A78" w:rsidP="005B229A">
      <w:pPr>
        <w:spacing w:line="276" w:lineRule="auto"/>
        <w:ind w:left="720"/>
        <w:jc w:val="both"/>
        <w:rPr>
          <w:rFonts w:ascii="Cambria" w:hAnsi="Cambria"/>
          <w:sz w:val="20"/>
          <w:szCs w:val="20"/>
        </w:rPr>
      </w:pPr>
      <w:r w:rsidRPr="005B229A">
        <w:rPr>
          <w:rFonts w:ascii="Cambria" w:hAnsi="Cambria"/>
          <w:sz w:val="20"/>
          <w:szCs w:val="20"/>
        </w:rPr>
        <w:t xml:space="preserve">Cikkünk első részében az EESZT-vel kapcsolatos változásokat vettük sorra gyakorlati példákkal tűzdelve. Most egy másik fontos változást a számlázást vesszük górcső alá, amelynek jogi vonatkozási idén 2020. július 1-ével változtak. </w:t>
      </w:r>
    </w:p>
    <w:p w14:paraId="3ED638C8" w14:textId="77777777" w:rsidR="00FE1A78" w:rsidRPr="005B229A" w:rsidRDefault="00FE1A78" w:rsidP="005B229A">
      <w:pPr>
        <w:spacing w:line="276" w:lineRule="auto"/>
        <w:jc w:val="both"/>
        <w:rPr>
          <w:rFonts w:ascii="Cambria" w:hAnsi="Cambria"/>
          <w:sz w:val="20"/>
          <w:szCs w:val="20"/>
        </w:rPr>
      </w:pPr>
    </w:p>
    <w:p w14:paraId="00000003" w14:textId="0FE19194" w:rsidR="001A7806" w:rsidRPr="005B229A" w:rsidRDefault="00FE1A78" w:rsidP="005B229A">
      <w:pPr>
        <w:spacing w:line="276" w:lineRule="auto"/>
        <w:jc w:val="both"/>
        <w:rPr>
          <w:rFonts w:ascii="Cambria" w:hAnsi="Cambria"/>
          <w:sz w:val="20"/>
          <w:szCs w:val="20"/>
        </w:rPr>
      </w:pPr>
      <w:r w:rsidRPr="005B229A">
        <w:rPr>
          <w:rFonts w:ascii="Cambria" w:hAnsi="Cambria"/>
          <w:sz w:val="20"/>
          <w:szCs w:val="20"/>
        </w:rPr>
        <w:t>Fogorvosként, e</w:t>
      </w:r>
      <w:r w:rsidR="00601C08" w:rsidRPr="005B229A">
        <w:rPr>
          <w:rFonts w:ascii="Cambria" w:hAnsi="Cambria"/>
          <w:sz w:val="20"/>
          <w:szCs w:val="20"/>
        </w:rPr>
        <w:t xml:space="preserve">gészségügyi szolgáltatóként több feltételnek is meg kell felelnünk. Szakképesítésünk lehetőséget teremt, hogy mások életén, életminőségén segíteni tudjunk, azonban cégvezetéshez nem nyújt gazdasági alapműveltséget. Amennyiben vállalkozói formában praktizálunk az megköveteli, hogy az egészségügyi ismereteken túl rendelkezzünk alapvető vállalkozói vénával közgazdasági, jogi és managementi alapokra támaszkodva. </w:t>
      </w:r>
    </w:p>
    <w:p w14:paraId="00000004" w14:textId="77777777" w:rsidR="001A7806" w:rsidRPr="005B229A" w:rsidRDefault="001A7806" w:rsidP="005B229A">
      <w:pPr>
        <w:spacing w:line="276" w:lineRule="auto"/>
        <w:jc w:val="both"/>
        <w:rPr>
          <w:rFonts w:ascii="Cambria" w:hAnsi="Cambria"/>
          <w:sz w:val="20"/>
          <w:szCs w:val="20"/>
        </w:rPr>
      </w:pPr>
    </w:p>
    <w:p w14:paraId="74BC2EAC" w14:textId="77777777" w:rsidR="00FE1A78" w:rsidRPr="005B229A" w:rsidRDefault="00601C08" w:rsidP="005B229A">
      <w:pPr>
        <w:spacing w:line="276" w:lineRule="auto"/>
        <w:jc w:val="both"/>
        <w:rPr>
          <w:rFonts w:ascii="Cambria" w:hAnsi="Cambria"/>
          <w:sz w:val="20"/>
          <w:szCs w:val="20"/>
        </w:rPr>
      </w:pPr>
      <w:r w:rsidRPr="005B229A">
        <w:rPr>
          <w:rFonts w:ascii="Cambria" w:hAnsi="Cambria"/>
          <w:sz w:val="20"/>
          <w:szCs w:val="20"/>
        </w:rPr>
        <w:t xml:space="preserve">Hogyha nyugodtan szeretnénk aludni azzal a tudattal, hogy mindent transzparensen, a hazai szabályozásoknak megfelelően üzemeltetünk, abban az esetben lépést kell tartanunk a kor aktualitásaival, </w:t>
      </w:r>
      <w:r w:rsidR="00FE1A78" w:rsidRPr="005B229A">
        <w:rPr>
          <w:rFonts w:ascii="Cambria" w:hAnsi="Cambria"/>
          <w:sz w:val="20"/>
          <w:szCs w:val="20"/>
        </w:rPr>
        <w:t xml:space="preserve">a folyamatosan változó jogszabályi környezettel </w:t>
      </w:r>
      <w:r w:rsidRPr="005B229A">
        <w:rPr>
          <w:rFonts w:ascii="Cambria" w:hAnsi="Cambria"/>
          <w:sz w:val="20"/>
          <w:szCs w:val="20"/>
        </w:rPr>
        <w:t>vagy érdemes szerződésben állnunk olyan külső partnerekkel, akik ezeket számunkra követik és a vállalkozás működésében segédkeznek.</w:t>
      </w:r>
    </w:p>
    <w:p w14:paraId="207707C6" w14:textId="77777777" w:rsidR="00FE1A78" w:rsidRPr="005B229A" w:rsidRDefault="00FE1A78" w:rsidP="005B229A">
      <w:pPr>
        <w:spacing w:line="276" w:lineRule="auto"/>
        <w:jc w:val="both"/>
        <w:rPr>
          <w:rFonts w:ascii="Cambria" w:hAnsi="Cambria"/>
          <w:sz w:val="20"/>
          <w:szCs w:val="20"/>
        </w:rPr>
      </w:pPr>
    </w:p>
    <w:p w14:paraId="00000008" w14:textId="6A1DB67D" w:rsidR="001A7806" w:rsidRPr="005B229A" w:rsidRDefault="00FE1A78" w:rsidP="005B229A">
      <w:pPr>
        <w:spacing w:line="276" w:lineRule="auto"/>
        <w:jc w:val="both"/>
        <w:rPr>
          <w:rFonts w:ascii="Cambria" w:hAnsi="Cambria"/>
          <w:sz w:val="20"/>
          <w:szCs w:val="20"/>
        </w:rPr>
      </w:pPr>
      <w:r w:rsidRPr="005B229A">
        <w:rPr>
          <w:rFonts w:ascii="Cambria" w:hAnsi="Cambria"/>
          <w:sz w:val="20"/>
          <w:szCs w:val="20"/>
        </w:rPr>
        <w:t>Ugyanakkor tudjuk, hogy erre nincs minden kollégának lehetősége így ci</w:t>
      </w:r>
      <w:r w:rsidR="00601C08" w:rsidRPr="005B229A">
        <w:rPr>
          <w:rFonts w:ascii="Cambria" w:hAnsi="Cambria"/>
          <w:sz w:val="20"/>
          <w:szCs w:val="20"/>
        </w:rPr>
        <w:t>kkünk célja összefoglalni az elmúlt évek adózással kapcsolatos változásait, kiemelt fókusszal az</w:t>
      </w:r>
      <w:r w:rsidRPr="005B229A">
        <w:rPr>
          <w:rFonts w:ascii="Cambria" w:hAnsi="Cambria"/>
          <w:sz w:val="20"/>
          <w:szCs w:val="20"/>
        </w:rPr>
        <w:t>, idén számunkra is életbe lépő</w:t>
      </w:r>
      <w:r w:rsidR="00601C08" w:rsidRPr="005B229A">
        <w:rPr>
          <w:rFonts w:ascii="Cambria" w:hAnsi="Cambria"/>
          <w:sz w:val="20"/>
          <w:szCs w:val="20"/>
        </w:rPr>
        <w:t xml:space="preserve"> online számlázásra annak érdekében, hogy akik </w:t>
      </w:r>
      <w:r w:rsidRPr="005B229A">
        <w:rPr>
          <w:rFonts w:ascii="Cambria" w:hAnsi="Cambria"/>
          <w:sz w:val="20"/>
          <w:szCs w:val="20"/>
        </w:rPr>
        <w:t xml:space="preserve">saját fogorvosi praxisukat </w:t>
      </w:r>
      <w:r w:rsidR="00601C08" w:rsidRPr="005B229A">
        <w:rPr>
          <w:rFonts w:ascii="Cambria" w:hAnsi="Cambria"/>
          <w:sz w:val="20"/>
          <w:szCs w:val="20"/>
        </w:rPr>
        <w:t xml:space="preserve">menedzselik, illetve akik az alkalmazotti munkaviszonyból kívánnak majd a jövőben vállalkozóvá előlépni, azok ne kerüljenek lépéshátrányba a dinamikusan változó adózási szabályok miatt. </w:t>
      </w:r>
    </w:p>
    <w:p w14:paraId="00000009" w14:textId="77777777" w:rsidR="001A7806" w:rsidRPr="005B229A" w:rsidRDefault="00601C08" w:rsidP="005B229A">
      <w:pPr>
        <w:pStyle w:val="Heading1"/>
      </w:pPr>
      <w:r w:rsidRPr="005B229A">
        <w:t>Változás mögötti mozgatóerők</w:t>
      </w:r>
    </w:p>
    <w:p w14:paraId="0000000A" w14:textId="77777777" w:rsidR="001A7806" w:rsidRPr="005B229A" w:rsidRDefault="001A7806" w:rsidP="005B229A">
      <w:pPr>
        <w:spacing w:line="276" w:lineRule="auto"/>
        <w:jc w:val="both"/>
        <w:rPr>
          <w:rFonts w:ascii="Cambria" w:hAnsi="Cambria"/>
          <w:sz w:val="20"/>
          <w:szCs w:val="20"/>
        </w:rPr>
      </w:pPr>
    </w:p>
    <w:p w14:paraId="3BE8BBD4" w14:textId="79FF1D40" w:rsidR="00F71915" w:rsidRPr="005B229A" w:rsidRDefault="00601C08" w:rsidP="005B229A">
      <w:pPr>
        <w:spacing w:line="276" w:lineRule="auto"/>
        <w:jc w:val="both"/>
        <w:rPr>
          <w:rFonts w:ascii="Cambria" w:hAnsi="Cambria"/>
          <w:sz w:val="20"/>
          <w:szCs w:val="20"/>
        </w:rPr>
      </w:pPr>
      <w:r w:rsidRPr="005B229A">
        <w:rPr>
          <w:rFonts w:ascii="Cambria" w:hAnsi="Cambria"/>
          <w:sz w:val="20"/>
          <w:szCs w:val="20"/>
        </w:rPr>
        <w:t xml:space="preserve">Az online számlázás bevezetése egy előre megjósolható lépés volt. Már korábban is tapasztalhattuk, hogy a jogszabályi változások és az informatika adta korlátlan lehetőségek milyen módon változtatták meg a </w:t>
      </w:r>
      <w:r w:rsidR="00FE1A78" w:rsidRPr="005B229A">
        <w:rPr>
          <w:rFonts w:ascii="Cambria" w:hAnsi="Cambria"/>
          <w:sz w:val="20"/>
          <w:szCs w:val="20"/>
        </w:rPr>
        <w:t xml:space="preserve">magyar gazdaság </w:t>
      </w:r>
      <w:r w:rsidRPr="005B229A">
        <w:rPr>
          <w:rFonts w:ascii="Cambria" w:hAnsi="Cambria"/>
          <w:sz w:val="20"/>
          <w:szCs w:val="20"/>
        </w:rPr>
        <w:t xml:space="preserve">dinamikáját. 2014-ben kerültek bevezetésre az online pénztárgépek, majd 2015-től lépett életbe az elektronikus közútiáruforgalom-ellenőrző rendszer. Ezt pedig </w:t>
      </w:r>
      <w:r w:rsidRPr="005B229A">
        <w:rPr>
          <w:rFonts w:ascii="Cambria" w:hAnsi="Cambria"/>
          <w:b/>
          <w:bCs/>
          <w:sz w:val="20"/>
          <w:szCs w:val="20"/>
        </w:rPr>
        <w:t xml:space="preserve">2018-ban az online számlázás </w:t>
      </w:r>
      <w:r w:rsidR="00FE1A78" w:rsidRPr="005B229A">
        <w:rPr>
          <w:rFonts w:ascii="Cambria" w:hAnsi="Cambria"/>
          <w:b/>
          <w:bCs/>
          <w:sz w:val="20"/>
          <w:szCs w:val="20"/>
        </w:rPr>
        <w:t xml:space="preserve">elsődleges </w:t>
      </w:r>
      <w:r w:rsidRPr="005B229A">
        <w:rPr>
          <w:rFonts w:ascii="Cambria" w:hAnsi="Cambria"/>
          <w:b/>
          <w:bCs/>
          <w:sz w:val="20"/>
          <w:szCs w:val="20"/>
        </w:rPr>
        <w:t>elindítása követte</w:t>
      </w:r>
      <w:r w:rsidRPr="005B229A">
        <w:rPr>
          <w:rFonts w:ascii="Cambria" w:hAnsi="Cambria"/>
          <w:sz w:val="20"/>
          <w:szCs w:val="20"/>
        </w:rPr>
        <w:t>. Ekkoriban még csupán a cégek</w:t>
      </w:r>
      <w:r w:rsidR="00F6616C" w:rsidRPr="005B229A">
        <w:rPr>
          <w:rFonts w:ascii="Cambria" w:hAnsi="Cambria"/>
          <w:sz w:val="20"/>
          <w:szCs w:val="20"/>
        </w:rPr>
        <w:t xml:space="preserve"> közötti</w:t>
      </w:r>
      <w:r w:rsidRPr="005B229A">
        <w:rPr>
          <w:rFonts w:ascii="Cambria" w:hAnsi="Cambria"/>
          <w:sz w:val="20"/>
          <w:szCs w:val="20"/>
        </w:rPr>
        <w:t xml:space="preserve"> 100.000 Ft feletti áfa tartalmú számláit látta a NAV</w:t>
      </w:r>
      <w:r w:rsidR="00FE1A78" w:rsidRPr="005B229A">
        <w:rPr>
          <w:rFonts w:ascii="Cambria" w:hAnsi="Cambria"/>
          <w:sz w:val="20"/>
          <w:szCs w:val="20"/>
        </w:rPr>
        <w:t>. A</w:t>
      </w:r>
      <w:r w:rsidRPr="005B229A">
        <w:rPr>
          <w:rFonts w:ascii="Cambria" w:hAnsi="Cambria"/>
          <w:sz w:val="20"/>
          <w:szCs w:val="20"/>
        </w:rPr>
        <w:t>zonban</w:t>
      </w:r>
      <w:r w:rsidR="00FE1A78" w:rsidRPr="005B229A">
        <w:rPr>
          <w:rFonts w:ascii="Cambria" w:hAnsi="Cambria"/>
          <w:sz w:val="20"/>
          <w:szCs w:val="20"/>
        </w:rPr>
        <w:t xml:space="preserve"> 2020. </w:t>
      </w:r>
      <w:r w:rsidR="002466C2" w:rsidRPr="005B229A">
        <w:rPr>
          <w:rFonts w:ascii="Cambria" w:hAnsi="Cambria"/>
          <w:sz w:val="20"/>
          <w:szCs w:val="20"/>
        </w:rPr>
        <w:t>július</w:t>
      </w:r>
      <w:r w:rsidR="00FE1A78" w:rsidRPr="005B229A">
        <w:rPr>
          <w:rFonts w:ascii="Cambria" w:hAnsi="Cambria"/>
          <w:sz w:val="20"/>
          <w:szCs w:val="20"/>
        </w:rPr>
        <w:t xml:space="preserve"> elsejével ez változott:</w:t>
      </w:r>
      <w:r w:rsidRPr="005B229A">
        <w:rPr>
          <w:rFonts w:ascii="Cambria" w:hAnsi="Cambria"/>
          <w:sz w:val="20"/>
          <w:szCs w:val="20"/>
        </w:rPr>
        <w:t xml:space="preserve"> már</w:t>
      </w:r>
      <w:r w:rsidR="00FE1A78" w:rsidRPr="005B229A">
        <w:rPr>
          <w:rFonts w:ascii="Cambria" w:hAnsi="Cambria"/>
          <w:sz w:val="20"/>
          <w:szCs w:val="20"/>
        </w:rPr>
        <w:t xml:space="preserve">a </w:t>
      </w:r>
      <w:r w:rsidR="00FE1A78" w:rsidRPr="005B229A">
        <w:rPr>
          <w:rFonts w:ascii="Cambria" w:hAnsi="Cambria"/>
          <w:b/>
          <w:bCs/>
          <w:sz w:val="20"/>
          <w:szCs w:val="20"/>
        </w:rPr>
        <w:t>már</w:t>
      </w:r>
      <w:r w:rsidRPr="005B229A">
        <w:rPr>
          <w:rFonts w:ascii="Cambria" w:hAnsi="Cambria"/>
          <w:b/>
          <w:bCs/>
          <w:sz w:val="20"/>
          <w:szCs w:val="20"/>
        </w:rPr>
        <w:t xml:space="preserve"> értékhatártól függetlenül</w:t>
      </w:r>
      <w:r w:rsidR="00C05265" w:rsidRPr="005B229A">
        <w:rPr>
          <w:rFonts w:ascii="Cambria" w:hAnsi="Cambria"/>
          <w:b/>
          <w:bCs/>
          <w:sz w:val="20"/>
          <w:szCs w:val="20"/>
        </w:rPr>
        <w:t xml:space="preserve"> minden szolgáltató köteles a NAV felé a számláit továbbítani</w:t>
      </w:r>
      <w:r w:rsidRPr="005B229A">
        <w:rPr>
          <w:rFonts w:ascii="Cambria" w:hAnsi="Cambria"/>
          <w:b/>
          <w:bCs/>
          <w:sz w:val="20"/>
          <w:szCs w:val="20"/>
        </w:rPr>
        <w:t>, még akkor is, ha maga a vállalkozó áfában alanyi mentességet élvez</w:t>
      </w:r>
      <w:r w:rsidRPr="005B229A">
        <w:rPr>
          <w:rFonts w:ascii="Cambria" w:hAnsi="Cambria"/>
          <w:sz w:val="20"/>
          <w:szCs w:val="20"/>
        </w:rPr>
        <w:t xml:space="preserve">. </w:t>
      </w:r>
      <w:r w:rsidR="002466C2" w:rsidRPr="005B229A">
        <w:rPr>
          <w:rFonts w:ascii="Cambria" w:hAnsi="Cambria"/>
          <w:sz w:val="20"/>
          <w:szCs w:val="20"/>
        </w:rPr>
        <w:t>Viszont i</w:t>
      </w:r>
      <w:r w:rsidRPr="005B229A">
        <w:rPr>
          <w:rFonts w:ascii="Cambria" w:hAnsi="Cambria"/>
          <w:sz w:val="20"/>
          <w:szCs w:val="20"/>
        </w:rPr>
        <w:t>tt még nem lett vége a digitális átállásnak</w:t>
      </w:r>
      <w:r w:rsidR="002466C2" w:rsidRPr="005B229A">
        <w:rPr>
          <w:rFonts w:ascii="Cambria" w:hAnsi="Cambria"/>
          <w:sz w:val="20"/>
          <w:szCs w:val="20"/>
        </w:rPr>
        <w:t>!</w:t>
      </w:r>
      <w:r w:rsidRPr="005B229A">
        <w:rPr>
          <w:rFonts w:ascii="Cambria" w:hAnsi="Cambria"/>
          <w:sz w:val="20"/>
          <w:szCs w:val="20"/>
        </w:rPr>
        <w:t xml:space="preserve"> </w:t>
      </w:r>
      <w:r w:rsidR="00F71915" w:rsidRPr="005B229A">
        <w:rPr>
          <w:rFonts w:ascii="Cambria" w:hAnsi="Cambria"/>
          <w:b/>
          <w:bCs/>
          <w:sz w:val="20"/>
          <w:szCs w:val="20"/>
        </w:rPr>
        <w:t>2021-től a hazai cégek felé kiállított számlákon túl jelenteni kell majd a külföldi vállalkozásoknak kiállított számlákat</w:t>
      </w:r>
      <w:r w:rsidR="00F71915" w:rsidRPr="005B229A">
        <w:rPr>
          <w:rFonts w:ascii="Cambria" w:hAnsi="Cambria"/>
          <w:sz w:val="20"/>
          <w:szCs w:val="20"/>
        </w:rPr>
        <w:t xml:space="preserve"> (turisztikai szektor), </w:t>
      </w:r>
      <w:r w:rsidR="00F71915" w:rsidRPr="005B229A">
        <w:rPr>
          <w:rFonts w:ascii="Cambria" w:hAnsi="Cambria"/>
          <w:b/>
          <w:bCs/>
          <w:sz w:val="20"/>
          <w:szCs w:val="20"/>
        </w:rPr>
        <w:t>illetve a magánszemélyeknek kiadott számlákat egyaránt</w:t>
      </w:r>
      <w:r w:rsidR="00F71915" w:rsidRPr="005B229A">
        <w:rPr>
          <w:rFonts w:ascii="Cambria" w:hAnsi="Cambria"/>
          <w:sz w:val="20"/>
          <w:szCs w:val="20"/>
        </w:rPr>
        <w:t>.</w:t>
      </w:r>
    </w:p>
    <w:p w14:paraId="0000000C" w14:textId="77777777" w:rsidR="001A7806" w:rsidRPr="005B229A" w:rsidRDefault="001A7806" w:rsidP="005B229A">
      <w:pPr>
        <w:spacing w:line="276" w:lineRule="auto"/>
        <w:jc w:val="both"/>
        <w:rPr>
          <w:rFonts w:ascii="Cambria" w:hAnsi="Cambria"/>
          <w:sz w:val="20"/>
          <w:szCs w:val="20"/>
        </w:rPr>
      </w:pPr>
    </w:p>
    <w:p w14:paraId="0000000D" w14:textId="0042DA6A" w:rsidR="001A7806" w:rsidRPr="005B229A" w:rsidRDefault="00601C08" w:rsidP="005B229A">
      <w:pPr>
        <w:spacing w:line="276" w:lineRule="auto"/>
        <w:jc w:val="both"/>
        <w:rPr>
          <w:rFonts w:ascii="Cambria" w:hAnsi="Cambria"/>
          <w:sz w:val="20"/>
          <w:szCs w:val="20"/>
        </w:rPr>
      </w:pPr>
      <w:r w:rsidRPr="005B229A">
        <w:rPr>
          <w:rFonts w:ascii="Cambria" w:hAnsi="Cambria"/>
          <w:sz w:val="20"/>
          <w:szCs w:val="20"/>
        </w:rPr>
        <w:t xml:space="preserve">Be kell látnunk, hogy az ellenőrző szervek humánerőforrás-kapacitás hiánya éveken át szélmalomharcot vívott gazdaságunk fekete és szürke „szereplőivel”, illetve a joghézagokkal kiválóan mesterkedő versenytársakkal. </w:t>
      </w:r>
      <w:r w:rsidRPr="005B229A">
        <w:rPr>
          <w:rFonts w:ascii="Cambria" w:hAnsi="Cambria"/>
          <w:b/>
          <w:bCs/>
          <w:sz w:val="20"/>
          <w:szCs w:val="20"/>
        </w:rPr>
        <w:t>Míg 2013-ban 22%-os volt a hazai áfarés</w:t>
      </w:r>
      <w:r w:rsidR="00F71915" w:rsidRPr="005B229A">
        <w:rPr>
          <w:rFonts w:ascii="Cambria" w:hAnsi="Cambria"/>
          <w:b/>
          <w:bCs/>
          <w:sz w:val="20"/>
          <w:szCs w:val="20"/>
        </w:rPr>
        <w:t>*</w:t>
      </w:r>
      <w:r w:rsidRPr="005B229A">
        <w:rPr>
          <w:rFonts w:ascii="Cambria" w:hAnsi="Cambria"/>
          <w:b/>
          <w:bCs/>
          <w:sz w:val="20"/>
          <w:szCs w:val="20"/>
        </w:rPr>
        <w:t xml:space="preserve">, addig 2019-re ez 6,6%-ra csökkent </w:t>
      </w:r>
      <w:r w:rsidRPr="005B229A">
        <w:rPr>
          <w:rFonts w:ascii="Cambria" w:hAnsi="Cambria"/>
          <w:sz w:val="20"/>
          <w:szCs w:val="20"/>
        </w:rPr>
        <w:t xml:space="preserve">és becslések szerint a tendencia tovább javulhat. A megmaradt rés egyik jelentős eleme </w:t>
      </w:r>
      <w:r w:rsidRPr="005B229A">
        <w:rPr>
          <w:rFonts w:ascii="Cambria" w:hAnsi="Cambria"/>
          <w:b/>
          <w:bCs/>
          <w:sz w:val="20"/>
          <w:szCs w:val="20"/>
        </w:rPr>
        <w:t>az egészségügyre jellemző hálapénz</w:t>
      </w:r>
      <w:r w:rsidRPr="005B229A">
        <w:rPr>
          <w:rFonts w:ascii="Cambria" w:hAnsi="Cambria"/>
          <w:sz w:val="20"/>
          <w:szCs w:val="20"/>
        </w:rPr>
        <w:t xml:space="preserve">, ami a gazdaságra kiható negatív tulajdonságán túlmenően komoly morál gyengülést okozott és aminek orvos-társadalmi szinten is megmutatkozó következményei lettek. </w:t>
      </w:r>
    </w:p>
    <w:p w14:paraId="0000000E" w14:textId="77777777" w:rsidR="001A7806" w:rsidRPr="005B229A" w:rsidRDefault="001A7806" w:rsidP="005B229A">
      <w:pPr>
        <w:spacing w:line="276" w:lineRule="auto"/>
        <w:jc w:val="both"/>
        <w:rPr>
          <w:rFonts w:ascii="Cambria" w:hAnsi="Cambria"/>
          <w:sz w:val="20"/>
          <w:szCs w:val="20"/>
        </w:rPr>
      </w:pPr>
    </w:p>
    <w:p w14:paraId="0000000F" w14:textId="4B121FC7" w:rsidR="001A7806" w:rsidRPr="005B229A" w:rsidRDefault="00601C08" w:rsidP="005B229A">
      <w:pPr>
        <w:spacing w:line="276" w:lineRule="auto"/>
        <w:jc w:val="both"/>
        <w:rPr>
          <w:rFonts w:ascii="Cambria" w:hAnsi="Cambria"/>
          <w:sz w:val="20"/>
          <w:szCs w:val="20"/>
        </w:rPr>
      </w:pPr>
      <w:r w:rsidRPr="005B229A">
        <w:rPr>
          <w:rFonts w:ascii="Cambria" w:hAnsi="Cambria"/>
          <w:sz w:val="20"/>
          <w:szCs w:val="20"/>
        </w:rPr>
        <w:t>Ezért annak ellenére, hogy sokan kétkedve tekintenek ezekre a változásokra, mégis</w:t>
      </w:r>
      <w:r w:rsidR="002466C2" w:rsidRPr="005B229A">
        <w:rPr>
          <w:rFonts w:ascii="Cambria" w:hAnsi="Cambria"/>
          <w:sz w:val="20"/>
          <w:szCs w:val="20"/>
        </w:rPr>
        <w:t>,</w:t>
      </w:r>
      <w:r w:rsidRPr="005B229A">
        <w:rPr>
          <w:rFonts w:ascii="Cambria" w:hAnsi="Cambria"/>
          <w:sz w:val="20"/>
          <w:szCs w:val="20"/>
        </w:rPr>
        <w:t xml:space="preserve"> ha az áfarés csökkentése mellett minden egyéb területen is megtörténik a szükséges normalizáció, úgy azok jó irányba módosíthatják </w:t>
      </w:r>
      <w:r w:rsidR="002466C2" w:rsidRPr="005B229A">
        <w:rPr>
          <w:rFonts w:ascii="Cambria" w:hAnsi="Cambria"/>
          <w:sz w:val="20"/>
          <w:szCs w:val="20"/>
        </w:rPr>
        <w:t xml:space="preserve">a fogászati </w:t>
      </w:r>
      <w:r w:rsidRPr="005B229A">
        <w:rPr>
          <w:rFonts w:ascii="Cambria" w:hAnsi="Cambria"/>
          <w:sz w:val="20"/>
          <w:szCs w:val="20"/>
        </w:rPr>
        <w:t>iparág jelenlegi, olykor kilátástalannak tűnő helyzetét.</w:t>
      </w:r>
    </w:p>
    <w:p w14:paraId="00000010" w14:textId="1FC1BC99" w:rsidR="001A7806" w:rsidRPr="005B229A" w:rsidRDefault="001A7806" w:rsidP="005B229A">
      <w:pPr>
        <w:spacing w:line="276" w:lineRule="auto"/>
        <w:jc w:val="both"/>
        <w:rPr>
          <w:rFonts w:ascii="Cambria" w:hAnsi="Cambria"/>
          <w:sz w:val="20"/>
          <w:szCs w:val="20"/>
        </w:rPr>
      </w:pPr>
    </w:p>
    <w:p w14:paraId="666CF3E0" w14:textId="1BEA2C95" w:rsidR="00F71915" w:rsidRPr="005B229A" w:rsidRDefault="00F71915" w:rsidP="005B229A">
      <w:pPr>
        <w:spacing w:line="276" w:lineRule="auto"/>
        <w:jc w:val="both"/>
        <w:rPr>
          <w:rFonts w:ascii="Cambria" w:hAnsi="Cambria"/>
          <w:sz w:val="20"/>
          <w:szCs w:val="20"/>
        </w:rPr>
      </w:pPr>
      <w:r w:rsidRPr="005B229A">
        <w:rPr>
          <w:rFonts w:ascii="Cambria" w:hAnsi="Cambria"/>
          <w:sz w:val="20"/>
          <w:szCs w:val="20"/>
        </w:rPr>
        <w:t>*</w:t>
      </w:r>
      <w:r w:rsidR="00F81419" w:rsidRPr="005B229A">
        <w:rPr>
          <w:rFonts w:ascii="Cambria" w:hAnsi="Cambria"/>
          <w:sz w:val="20"/>
          <w:szCs w:val="20"/>
        </w:rPr>
        <w:t>Az á</w:t>
      </w:r>
      <w:r w:rsidRPr="005B229A">
        <w:rPr>
          <w:rFonts w:ascii="Cambria" w:hAnsi="Cambria"/>
          <w:sz w:val="20"/>
          <w:szCs w:val="20"/>
        </w:rPr>
        <w:t>farés</w:t>
      </w:r>
      <w:r w:rsidR="00F81419" w:rsidRPr="005B229A">
        <w:rPr>
          <w:rFonts w:ascii="Cambria" w:hAnsi="Cambria"/>
          <w:sz w:val="20"/>
          <w:szCs w:val="20"/>
        </w:rPr>
        <w:t xml:space="preserve"> azt mutatja, hogy az adott év</w:t>
      </w:r>
      <w:r w:rsidR="00E21B4E" w:rsidRPr="005B229A">
        <w:rPr>
          <w:rFonts w:ascii="Cambria" w:hAnsi="Cambria"/>
          <w:sz w:val="20"/>
          <w:szCs w:val="20"/>
        </w:rPr>
        <w:t>r</w:t>
      </w:r>
      <w:r w:rsidR="00F81419" w:rsidRPr="005B229A">
        <w:rPr>
          <w:rFonts w:ascii="Cambria" w:hAnsi="Cambria"/>
          <w:sz w:val="20"/>
          <w:szCs w:val="20"/>
        </w:rPr>
        <w:t xml:space="preserve">e </w:t>
      </w:r>
      <w:r w:rsidR="00E21B4E" w:rsidRPr="005B229A">
        <w:rPr>
          <w:rFonts w:ascii="Cambria" w:hAnsi="Cambria"/>
          <w:sz w:val="20"/>
          <w:szCs w:val="20"/>
        </w:rPr>
        <w:t>kalkulát</w:t>
      </w:r>
      <w:r w:rsidR="00F81419" w:rsidRPr="005B229A">
        <w:rPr>
          <w:rFonts w:ascii="Cambria" w:hAnsi="Cambria"/>
          <w:sz w:val="20"/>
          <w:szCs w:val="20"/>
        </w:rPr>
        <w:t xml:space="preserve"> áfa-kötelezettségből mennyi nem folyt be az adóhatósághoz</w:t>
      </w:r>
      <w:r w:rsidR="00E21B4E" w:rsidRPr="005B229A">
        <w:rPr>
          <w:rFonts w:ascii="Cambria" w:hAnsi="Cambria"/>
          <w:sz w:val="20"/>
          <w:szCs w:val="20"/>
        </w:rPr>
        <w:t>, azaz mekkora volt az áfacsalások összege.</w:t>
      </w:r>
    </w:p>
    <w:p w14:paraId="6B1CACCA" w14:textId="77777777" w:rsidR="00F81419" w:rsidRPr="005B229A" w:rsidRDefault="00F81419" w:rsidP="005B229A">
      <w:pPr>
        <w:spacing w:line="276" w:lineRule="auto"/>
        <w:jc w:val="both"/>
        <w:rPr>
          <w:rFonts w:ascii="Cambria" w:hAnsi="Cambria"/>
          <w:sz w:val="20"/>
          <w:szCs w:val="20"/>
        </w:rPr>
      </w:pPr>
    </w:p>
    <w:p w14:paraId="00000011" w14:textId="77777777" w:rsidR="001A7806" w:rsidRPr="005B229A" w:rsidRDefault="00601C08" w:rsidP="005B229A">
      <w:pPr>
        <w:pStyle w:val="Heading1"/>
      </w:pPr>
      <w:r w:rsidRPr="005B229A">
        <w:t>Változással járó aspektusok</w:t>
      </w:r>
    </w:p>
    <w:p w14:paraId="00000012" w14:textId="77777777" w:rsidR="001A7806" w:rsidRPr="005B229A" w:rsidRDefault="001A7806" w:rsidP="005B229A">
      <w:pPr>
        <w:spacing w:line="276" w:lineRule="auto"/>
        <w:jc w:val="both"/>
        <w:rPr>
          <w:rFonts w:ascii="Cambria" w:hAnsi="Cambria"/>
          <w:b/>
          <w:sz w:val="20"/>
          <w:szCs w:val="20"/>
        </w:rPr>
      </w:pPr>
    </w:p>
    <w:p w14:paraId="00000013" w14:textId="444C37FF" w:rsidR="001A7806" w:rsidRPr="005B229A" w:rsidRDefault="00601C08" w:rsidP="005B229A">
      <w:pPr>
        <w:spacing w:line="276" w:lineRule="auto"/>
        <w:jc w:val="both"/>
        <w:rPr>
          <w:rFonts w:ascii="Cambria" w:hAnsi="Cambria"/>
          <w:sz w:val="20"/>
          <w:szCs w:val="20"/>
        </w:rPr>
      </w:pPr>
      <w:r w:rsidRPr="005B229A">
        <w:rPr>
          <w:rFonts w:ascii="Cambria" w:hAnsi="Cambria"/>
          <w:sz w:val="20"/>
          <w:szCs w:val="20"/>
        </w:rPr>
        <w:t xml:space="preserve">Szerencsére ma már egy megfelelően felépített informatikai hálózat idejekorán képes kiszűrni olyan </w:t>
      </w:r>
      <w:r w:rsidR="00357096" w:rsidRPr="005B229A">
        <w:rPr>
          <w:rFonts w:ascii="Cambria" w:hAnsi="Cambria"/>
          <w:sz w:val="20"/>
          <w:szCs w:val="20"/>
        </w:rPr>
        <w:t>ellentmondásokat</w:t>
      </w:r>
      <w:r w:rsidRPr="005B229A">
        <w:rPr>
          <w:rFonts w:ascii="Cambria" w:hAnsi="Cambria"/>
          <w:sz w:val="20"/>
          <w:szCs w:val="20"/>
        </w:rPr>
        <w:t xml:space="preserve">, amik az alternatív gazdasági szemléletből fakadnak és veszélyeztetik a költségvetési egyensúlyt. Sokan félnek az üzleti transzparenciától, azonban be kell látnunk, hogy korrekt vállalatirányítási modell működtetése esetén a vállalkozói rendszer védett. </w:t>
      </w:r>
      <w:r w:rsidR="00F136CB" w:rsidRPr="005B229A">
        <w:rPr>
          <w:rFonts w:ascii="Cambria" w:hAnsi="Cambria"/>
          <w:sz w:val="20"/>
          <w:szCs w:val="20"/>
        </w:rPr>
        <w:t xml:space="preserve">Ha tisztán és átláthatóan dolgozunk, akkor </w:t>
      </w:r>
      <w:r w:rsidR="00F136CB" w:rsidRPr="005B229A">
        <w:rPr>
          <w:rFonts w:ascii="Cambria" w:hAnsi="Cambria"/>
          <w:b/>
          <w:bCs/>
          <w:sz w:val="20"/>
          <w:szCs w:val="20"/>
        </w:rPr>
        <w:t>a</w:t>
      </w:r>
      <w:r w:rsidR="00E21B4E" w:rsidRPr="005B229A">
        <w:rPr>
          <w:rFonts w:ascii="Cambria" w:hAnsi="Cambria"/>
          <w:b/>
          <w:bCs/>
          <w:sz w:val="20"/>
          <w:szCs w:val="20"/>
        </w:rPr>
        <w:t xml:space="preserve">z aktuális </w:t>
      </w:r>
      <w:r w:rsidR="00F136CB" w:rsidRPr="005B229A">
        <w:rPr>
          <w:rFonts w:ascii="Cambria" w:hAnsi="Cambria"/>
          <w:b/>
          <w:bCs/>
          <w:sz w:val="20"/>
          <w:szCs w:val="20"/>
        </w:rPr>
        <w:t xml:space="preserve">szabályok </w:t>
      </w:r>
      <w:r w:rsidR="00E21B4E" w:rsidRPr="005B229A">
        <w:rPr>
          <w:rFonts w:ascii="Cambria" w:hAnsi="Cambria"/>
          <w:b/>
          <w:bCs/>
          <w:sz w:val="20"/>
          <w:szCs w:val="20"/>
        </w:rPr>
        <w:t xml:space="preserve">továbbra is kizárólag </w:t>
      </w:r>
      <w:r w:rsidR="00F136CB" w:rsidRPr="005B229A">
        <w:rPr>
          <w:rFonts w:ascii="Cambria" w:hAnsi="Cambria"/>
          <w:b/>
          <w:bCs/>
          <w:sz w:val="20"/>
          <w:szCs w:val="20"/>
        </w:rPr>
        <w:t xml:space="preserve">azokat fogják </w:t>
      </w:r>
      <w:r w:rsidR="00E21B4E" w:rsidRPr="005B229A">
        <w:rPr>
          <w:rFonts w:ascii="Cambria" w:hAnsi="Cambria"/>
          <w:b/>
          <w:bCs/>
          <w:sz w:val="20"/>
          <w:szCs w:val="20"/>
        </w:rPr>
        <w:t>szankcionálni</w:t>
      </w:r>
      <w:r w:rsidR="00F136CB" w:rsidRPr="005B229A">
        <w:rPr>
          <w:rFonts w:ascii="Cambria" w:hAnsi="Cambria"/>
          <w:b/>
          <w:bCs/>
          <w:sz w:val="20"/>
          <w:szCs w:val="20"/>
        </w:rPr>
        <w:t>, akik elmulasztj</w:t>
      </w:r>
      <w:r w:rsidR="00E21B4E" w:rsidRPr="005B229A">
        <w:rPr>
          <w:rFonts w:ascii="Cambria" w:hAnsi="Cambria"/>
          <w:b/>
          <w:bCs/>
          <w:sz w:val="20"/>
          <w:szCs w:val="20"/>
        </w:rPr>
        <w:t>á</w:t>
      </w:r>
      <w:r w:rsidR="00F136CB" w:rsidRPr="005B229A">
        <w:rPr>
          <w:rFonts w:ascii="Cambria" w:hAnsi="Cambria"/>
          <w:b/>
          <w:bCs/>
          <w:sz w:val="20"/>
          <w:szCs w:val="20"/>
        </w:rPr>
        <w:t>k a számla adás kötelezettségét</w:t>
      </w:r>
      <w:r w:rsidR="00F136CB" w:rsidRPr="005B229A">
        <w:rPr>
          <w:rFonts w:ascii="Cambria" w:hAnsi="Cambria"/>
          <w:sz w:val="20"/>
          <w:szCs w:val="20"/>
        </w:rPr>
        <w:t xml:space="preserve">. </w:t>
      </w:r>
      <w:r w:rsidRPr="005B229A">
        <w:rPr>
          <w:rFonts w:ascii="Cambria" w:hAnsi="Cambria"/>
          <w:sz w:val="20"/>
          <w:szCs w:val="20"/>
        </w:rPr>
        <w:t xml:space="preserve">Ez igaz az egyéni vállalkozóként működő egészségügyi szakemberektől a gazdasági társaságokat üzemeltető cégvezetőkig. </w:t>
      </w:r>
    </w:p>
    <w:p w14:paraId="00000014" w14:textId="77777777" w:rsidR="001A7806" w:rsidRPr="005B229A" w:rsidRDefault="001A7806" w:rsidP="005B229A">
      <w:pPr>
        <w:spacing w:line="276" w:lineRule="auto"/>
        <w:jc w:val="both"/>
        <w:rPr>
          <w:rFonts w:ascii="Cambria" w:hAnsi="Cambria"/>
          <w:sz w:val="20"/>
          <w:szCs w:val="20"/>
        </w:rPr>
      </w:pPr>
    </w:p>
    <w:p w14:paraId="00000015" w14:textId="77777777" w:rsidR="001A7806" w:rsidRPr="005B229A" w:rsidRDefault="00601C08" w:rsidP="005B229A">
      <w:pPr>
        <w:spacing w:line="276" w:lineRule="auto"/>
        <w:jc w:val="both"/>
        <w:rPr>
          <w:rFonts w:ascii="Cambria" w:hAnsi="Cambria"/>
          <w:sz w:val="20"/>
          <w:szCs w:val="20"/>
        </w:rPr>
      </w:pPr>
      <w:r w:rsidRPr="005B229A">
        <w:rPr>
          <w:rFonts w:ascii="Cambria" w:hAnsi="Cambria"/>
          <w:sz w:val="20"/>
          <w:szCs w:val="20"/>
        </w:rPr>
        <w:t xml:space="preserve">Megfelelő szerződések és rendszeresen vezetett teljesítésigazolásokhoz kötött számlák esetén vitás kérdésekben nyíltan fel lehet lépni kétes szolgáltatást kínáló üzleti partnerekkel szemben, de védve lehetünk akár az alkalmazotti visszaélésektől is. Sőt, elkerülhetjük azt a kellemetlenséget, hogy korrupció áldozatai legyünk vagy akár azt, hogy bizonyos ellenszolgáltatásokat hálapénzként tituláljanak. Tehát </w:t>
      </w:r>
      <w:r w:rsidRPr="005B229A">
        <w:rPr>
          <w:rFonts w:ascii="Cambria" w:hAnsi="Cambria"/>
          <w:b/>
          <w:bCs/>
          <w:sz w:val="20"/>
          <w:szCs w:val="20"/>
        </w:rPr>
        <w:t>a jogi megfelelés mindannyiunk érdeke</w:t>
      </w:r>
      <w:r w:rsidRPr="005B229A">
        <w:rPr>
          <w:rFonts w:ascii="Cambria" w:hAnsi="Cambria"/>
          <w:sz w:val="20"/>
          <w:szCs w:val="20"/>
        </w:rPr>
        <w:t>, hiszen olyan kereteket biztosít, ahol nincs helye félreértéseknek, és a velünk szemben történt visszaéléseket sem szükséges járulékos veszteségként elkönyvelnünk attól tartva, hogy egy jogi vita esetén a végén még mi jöhetünk ki hibás félként. Egy dologtól azonban mégis tarthatunk: az adatszolgáltatás elmulasztása miatti büntetéstől, aminek értéke elérheti az akár 500.000 Ft-ot.</w:t>
      </w:r>
    </w:p>
    <w:p w14:paraId="00000016" w14:textId="77777777" w:rsidR="001A7806" w:rsidRPr="005B229A" w:rsidRDefault="001A7806" w:rsidP="005B229A">
      <w:pPr>
        <w:spacing w:line="276" w:lineRule="auto"/>
        <w:jc w:val="both"/>
        <w:rPr>
          <w:rFonts w:ascii="Cambria" w:hAnsi="Cambria"/>
          <w:sz w:val="20"/>
          <w:szCs w:val="20"/>
        </w:rPr>
      </w:pPr>
    </w:p>
    <w:p w14:paraId="00000017" w14:textId="77777777" w:rsidR="001A7806" w:rsidRPr="005B229A" w:rsidRDefault="00601C08" w:rsidP="005B229A">
      <w:pPr>
        <w:pStyle w:val="Heading1"/>
      </w:pPr>
      <w:r w:rsidRPr="005B229A">
        <w:t>Adminisztratív érdekességek</w:t>
      </w:r>
    </w:p>
    <w:p w14:paraId="00000018" w14:textId="77777777" w:rsidR="001A7806" w:rsidRPr="005B229A" w:rsidRDefault="001A7806" w:rsidP="005B229A">
      <w:pPr>
        <w:spacing w:line="276" w:lineRule="auto"/>
        <w:jc w:val="both"/>
        <w:rPr>
          <w:rFonts w:ascii="Cambria" w:hAnsi="Cambria"/>
          <w:b/>
          <w:sz w:val="20"/>
          <w:szCs w:val="20"/>
        </w:rPr>
      </w:pPr>
    </w:p>
    <w:p w14:paraId="00000019" w14:textId="3B0D0EEC" w:rsidR="001A7806" w:rsidRPr="005B229A" w:rsidRDefault="005E213A" w:rsidP="005B229A">
      <w:pPr>
        <w:spacing w:line="276" w:lineRule="auto"/>
        <w:jc w:val="both"/>
        <w:rPr>
          <w:rFonts w:ascii="Cambria" w:hAnsi="Cambria"/>
          <w:sz w:val="20"/>
          <w:szCs w:val="20"/>
        </w:rPr>
      </w:pPr>
      <w:r w:rsidRPr="005B229A">
        <w:rPr>
          <w:rFonts w:ascii="Cambria" w:hAnsi="Cambria"/>
          <w:sz w:val="20"/>
          <w:szCs w:val="20"/>
        </w:rPr>
        <w:t>Rendszerezett</w:t>
      </w:r>
      <w:r w:rsidR="002466C2" w:rsidRPr="005B229A">
        <w:rPr>
          <w:rFonts w:ascii="Cambria" w:hAnsi="Cambria"/>
          <w:sz w:val="20"/>
          <w:szCs w:val="20"/>
        </w:rPr>
        <w:t xml:space="preserve"> s</w:t>
      </w:r>
      <w:r w:rsidR="00601C08" w:rsidRPr="005B229A">
        <w:rPr>
          <w:rFonts w:ascii="Cambria" w:hAnsi="Cambria"/>
          <w:sz w:val="20"/>
          <w:szCs w:val="20"/>
        </w:rPr>
        <w:t xml:space="preserve">zámviteli bizonylat kiállítására eddig is szükség volt minden humán orvosi/fogorvosi szolgáltatás esetén, ám mostantól nem lesz szükség papíralapú adminisztrációra. </w:t>
      </w:r>
    </w:p>
    <w:p w14:paraId="0000001A" w14:textId="77777777" w:rsidR="001A7806" w:rsidRPr="005B229A" w:rsidRDefault="001A7806" w:rsidP="005B229A">
      <w:pPr>
        <w:spacing w:line="276" w:lineRule="auto"/>
        <w:jc w:val="both"/>
        <w:rPr>
          <w:rFonts w:ascii="Cambria" w:hAnsi="Cambria"/>
          <w:sz w:val="20"/>
          <w:szCs w:val="20"/>
        </w:rPr>
      </w:pPr>
    </w:p>
    <w:p w14:paraId="0000001B" w14:textId="6A0D05F6" w:rsidR="001A7806" w:rsidRPr="005B229A" w:rsidRDefault="00601C08" w:rsidP="005B229A">
      <w:pPr>
        <w:spacing w:line="276" w:lineRule="auto"/>
        <w:jc w:val="both"/>
        <w:rPr>
          <w:rFonts w:ascii="Cambria" w:hAnsi="Cambria"/>
          <w:sz w:val="20"/>
          <w:szCs w:val="20"/>
        </w:rPr>
      </w:pPr>
      <w:r w:rsidRPr="005B229A">
        <w:rPr>
          <w:rFonts w:ascii="Cambria" w:hAnsi="Cambria"/>
          <w:sz w:val="20"/>
          <w:szCs w:val="20"/>
        </w:rPr>
        <w:t xml:space="preserve">A szabályozás 4 gyakorlati és kevésbé ismert aspektusát azonban segítségképpen összefoglaltuk olvasóink számára: </w:t>
      </w:r>
      <w:r w:rsidR="00357096" w:rsidRPr="005B229A">
        <w:rPr>
          <w:rFonts w:ascii="Cambria" w:hAnsi="Cambria"/>
          <w:sz w:val="20"/>
          <w:szCs w:val="20"/>
        </w:rPr>
        <w:br/>
      </w:r>
    </w:p>
    <w:p w14:paraId="0000001C" w14:textId="4843B268" w:rsidR="001A7806" w:rsidRPr="005B229A" w:rsidRDefault="00357096" w:rsidP="005B229A">
      <w:pPr>
        <w:numPr>
          <w:ilvl w:val="0"/>
          <w:numId w:val="1"/>
        </w:numPr>
        <w:spacing w:line="276" w:lineRule="auto"/>
        <w:jc w:val="both"/>
        <w:rPr>
          <w:rFonts w:ascii="Cambria" w:hAnsi="Cambria"/>
          <w:sz w:val="20"/>
          <w:szCs w:val="20"/>
        </w:rPr>
      </w:pPr>
      <w:r w:rsidRPr="005B229A">
        <w:rPr>
          <w:rFonts w:ascii="Cambria" w:hAnsi="Cambria"/>
          <w:sz w:val="20"/>
          <w:szCs w:val="20"/>
        </w:rPr>
        <w:t>N</w:t>
      </w:r>
      <w:r w:rsidR="002466C2" w:rsidRPr="005B229A">
        <w:rPr>
          <w:rFonts w:ascii="Cambria" w:hAnsi="Cambria"/>
          <w:sz w:val="20"/>
          <w:szCs w:val="20"/>
        </w:rPr>
        <w:t>em közfinanszírozott</w:t>
      </w:r>
      <w:r w:rsidRPr="005B229A">
        <w:rPr>
          <w:rFonts w:ascii="Cambria" w:hAnsi="Cambria"/>
          <w:sz w:val="20"/>
          <w:szCs w:val="20"/>
        </w:rPr>
        <w:t>, magánszolgáltató esetében</w:t>
      </w:r>
      <w:r w:rsidR="00601C08" w:rsidRPr="005B229A">
        <w:rPr>
          <w:rFonts w:ascii="Cambria" w:hAnsi="Cambria"/>
          <w:sz w:val="20"/>
          <w:szCs w:val="20"/>
        </w:rPr>
        <w:t>, amennyiben a vevő nem áfaalany, illetve nem jogi személy</w:t>
      </w:r>
      <w:r w:rsidRPr="005B229A">
        <w:rPr>
          <w:rFonts w:ascii="Cambria" w:hAnsi="Cambria"/>
          <w:sz w:val="20"/>
          <w:szCs w:val="20"/>
        </w:rPr>
        <w:t xml:space="preserve"> – </w:t>
      </w:r>
      <w:r w:rsidR="00E21B4E" w:rsidRPr="005B229A">
        <w:rPr>
          <w:rFonts w:ascii="Cambria" w:hAnsi="Cambria"/>
          <w:sz w:val="20"/>
          <w:szCs w:val="20"/>
        </w:rPr>
        <w:t>vagyis</w:t>
      </w:r>
      <w:r w:rsidRPr="005B229A">
        <w:rPr>
          <w:rFonts w:ascii="Cambria" w:hAnsi="Cambria"/>
          <w:sz w:val="20"/>
          <w:szCs w:val="20"/>
        </w:rPr>
        <w:t xml:space="preserve"> tipikusan egy páciens, aki magánszemélyként áll a vevői oldalon  –</w:t>
      </w:r>
      <w:r w:rsidR="00601C08" w:rsidRPr="005B229A">
        <w:rPr>
          <w:rFonts w:ascii="Cambria" w:hAnsi="Cambria"/>
          <w:sz w:val="20"/>
          <w:szCs w:val="20"/>
        </w:rPr>
        <w:t xml:space="preserve"> és az általa fizetett összeg nem éri el a 900.000 Ft-ot</w:t>
      </w:r>
      <w:r w:rsidRPr="005B229A">
        <w:rPr>
          <w:rFonts w:ascii="Cambria" w:hAnsi="Cambria"/>
          <w:sz w:val="20"/>
          <w:szCs w:val="20"/>
        </w:rPr>
        <w:t xml:space="preserve">, </w:t>
      </w:r>
      <w:r w:rsidR="00601C08" w:rsidRPr="005B229A">
        <w:rPr>
          <w:rFonts w:ascii="Cambria" w:hAnsi="Cambria"/>
          <w:sz w:val="20"/>
          <w:szCs w:val="20"/>
        </w:rPr>
        <w:t xml:space="preserve">akkor amennyiben nem kér számlát, úgy </w:t>
      </w:r>
      <w:r w:rsidR="00601C08" w:rsidRPr="005B229A">
        <w:rPr>
          <w:rFonts w:ascii="Cambria" w:hAnsi="Cambria"/>
          <w:b/>
          <w:bCs/>
          <w:sz w:val="20"/>
          <w:szCs w:val="20"/>
        </w:rPr>
        <w:t>továbbra is kiállítható számára nyugta</w:t>
      </w:r>
      <w:r w:rsidR="00601C08" w:rsidRPr="005B229A">
        <w:rPr>
          <w:rFonts w:ascii="Cambria" w:hAnsi="Cambria"/>
          <w:sz w:val="20"/>
          <w:szCs w:val="20"/>
        </w:rPr>
        <w:t xml:space="preserve"> - ami nem jár online számlaadat-szolgáltatási kötelezettséggel.</w:t>
      </w:r>
      <w:r w:rsidRPr="005B229A">
        <w:rPr>
          <w:rFonts w:ascii="Cambria" w:hAnsi="Cambria"/>
          <w:sz w:val="20"/>
          <w:szCs w:val="20"/>
        </w:rPr>
        <w:t xml:space="preserve"> Ezzel kapcsolatban sok kérdés merült fel korábban, de a NAV honlapján pár héttel ezelőtt megjelent tájékoztatás alapján egyértelmű a válasz: </w:t>
      </w:r>
      <w:r w:rsidRPr="005B229A">
        <w:rPr>
          <w:rFonts w:ascii="Cambria" w:hAnsi="Cambria"/>
          <w:b/>
          <w:bCs/>
          <w:sz w:val="20"/>
          <w:szCs w:val="20"/>
        </w:rPr>
        <w:t>pácienseknek, ha külön nem kérnek számlát, 900 000 Forintig nyugta is kiállítható</w:t>
      </w:r>
      <w:r w:rsidRPr="005B229A">
        <w:rPr>
          <w:rFonts w:ascii="Cambria" w:hAnsi="Cambria"/>
          <w:sz w:val="20"/>
          <w:szCs w:val="20"/>
        </w:rPr>
        <w:t>.</w:t>
      </w:r>
    </w:p>
    <w:p w14:paraId="7F467AE3" w14:textId="626D405B" w:rsidR="005B229A" w:rsidRPr="005B229A" w:rsidRDefault="00601C08" w:rsidP="005B229A">
      <w:pPr>
        <w:numPr>
          <w:ilvl w:val="0"/>
          <w:numId w:val="1"/>
        </w:numPr>
        <w:spacing w:line="276" w:lineRule="auto"/>
        <w:jc w:val="both"/>
        <w:rPr>
          <w:rFonts w:ascii="Cambria" w:hAnsi="Cambria"/>
          <w:sz w:val="20"/>
          <w:szCs w:val="20"/>
        </w:rPr>
      </w:pPr>
      <w:r w:rsidRPr="005B229A">
        <w:rPr>
          <w:rFonts w:ascii="Cambria" w:hAnsi="Cambria"/>
          <w:sz w:val="20"/>
          <w:szCs w:val="20"/>
        </w:rPr>
        <w:t xml:space="preserve">Speciális kitétel rendelkezik </w:t>
      </w:r>
      <w:r w:rsidRPr="005B229A">
        <w:rPr>
          <w:rFonts w:ascii="Cambria" w:hAnsi="Cambria"/>
          <w:b/>
          <w:bCs/>
          <w:sz w:val="20"/>
          <w:szCs w:val="20"/>
        </w:rPr>
        <w:t>a plasztikai sebészeti beavatkozást nyújtó szolgáltatókról</w:t>
      </w:r>
      <w:r w:rsidRPr="005B229A">
        <w:rPr>
          <w:rFonts w:ascii="Cambria" w:hAnsi="Cambria"/>
          <w:sz w:val="20"/>
          <w:szCs w:val="20"/>
        </w:rPr>
        <w:t>, ugyanis ők nyugtát is csak pénztárgéppel teljesíthetnek, ahol a pénztárgép szolgáltatja a központ felé az adatot.</w:t>
      </w:r>
    </w:p>
    <w:p w14:paraId="0000001E" w14:textId="68200B88" w:rsidR="001A7806" w:rsidRPr="005B229A" w:rsidRDefault="00601C08" w:rsidP="005B229A">
      <w:pPr>
        <w:numPr>
          <w:ilvl w:val="0"/>
          <w:numId w:val="1"/>
        </w:numPr>
        <w:spacing w:line="276" w:lineRule="auto"/>
        <w:jc w:val="both"/>
        <w:rPr>
          <w:rFonts w:ascii="Cambria" w:hAnsi="Cambria"/>
          <w:sz w:val="20"/>
          <w:szCs w:val="20"/>
        </w:rPr>
      </w:pPr>
      <w:r w:rsidRPr="005B229A">
        <w:rPr>
          <w:rFonts w:ascii="Cambria" w:hAnsi="Cambria"/>
          <w:sz w:val="20"/>
          <w:szCs w:val="20"/>
        </w:rPr>
        <w:t xml:space="preserve">Fontos megjegyezni, hogy </w:t>
      </w:r>
      <w:r w:rsidRPr="005B229A">
        <w:rPr>
          <w:rFonts w:ascii="Cambria" w:hAnsi="Cambria"/>
          <w:b/>
          <w:bCs/>
          <w:sz w:val="20"/>
          <w:szCs w:val="20"/>
        </w:rPr>
        <w:t>adómentes humán egészségügyi tevékenységet gyakorló közszolgáltatónak</w:t>
      </w:r>
      <w:r w:rsidR="00357096" w:rsidRPr="005B229A">
        <w:rPr>
          <w:rFonts w:ascii="Cambria" w:hAnsi="Cambria"/>
          <w:sz w:val="20"/>
          <w:szCs w:val="20"/>
        </w:rPr>
        <w:t xml:space="preserve">, így </w:t>
      </w:r>
      <w:r w:rsidR="00E21B4E" w:rsidRPr="005B229A">
        <w:rPr>
          <w:rFonts w:ascii="Cambria" w:hAnsi="Cambria"/>
          <w:sz w:val="20"/>
          <w:szCs w:val="20"/>
        </w:rPr>
        <w:t xml:space="preserve">pl. </w:t>
      </w:r>
      <w:r w:rsidR="00357096" w:rsidRPr="005B229A">
        <w:rPr>
          <w:rFonts w:ascii="Cambria" w:hAnsi="Cambria"/>
          <w:sz w:val="20"/>
          <w:szCs w:val="20"/>
        </w:rPr>
        <w:t>a fogorvosoknak</w:t>
      </w:r>
      <w:r w:rsidR="00357096" w:rsidRPr="005B229A">
        <w:rPr>
          <w:rFonts w:ascii="Cambria" w:hAnsi="Cambria"/>
          <w:b/>
          <w:bCs/>
          <w:sz w:val="20"/>
          <w:szCs w:val="20"/>
        </w:rPr>
        <w:t>,</w:t>
      </w:r>
      <w:r w:rsidRPr="005B229A">
        <w:rPr>
          <w:rFonts w:ascii="Cambria" w:hAnsi="Cambria"/>
          <w:b/>
          <w:bCs/>
          <w:sz w:val="20"/>
          <w:szCs w:val="20"/>
        </w:rPr>
        <w:t xml:space="preserve"> nincs online számlaadat-szolgáltatási kötelezettsége</w:t>
      </w:r>
      <w:r w:rsidRPr="005B229A">
        <w:rPr>
          <w:rFonts w:ascii="Cambria" w:hAnsi="Cambria"/>
          <w:sz w:val="20"/>
          <w:szCs w:val="20"/>
        </w:rPr>
        <w:t xml:space="preserve">. </w:t>
      </w:r>
      <w:r w:rsidR="00357096" w:rsidRPr="005B229A">
        <w:rPr>
          <w:rFonts w:ascii="Cambria" w:hAnsi="Cambria"/>
          <w:sz w:val="20"/>
          <w:szCs w:val="20"/>
        </w:rPr>
        <w:t>Korábban kérdésként merült fel, de kértünk állásfoglalást, a NAV hivatalos szerveitől: a b</w:t>
      </w:r>
      <w:r w:rsidRPr="005B229A">
        <w:rPr>
          <w:rFonts w:ascii="Cambria" w:hAnsi="Cambria"/>
          <w:sz w:val="20"/>
          <w:szCs w:val="20"/>
        </w:rPr>
        <w:t>iztosított betegellátás után nem szükséges számlát kiállítani sem a páciens, sem a NEAK felé</w:t>
      </w:r>
      <w:r w:rsidR="00357096" w:rsidRPr="005B229A">
        <w:rPr>
          <w:rFonts w:ascii="Cambria" w:hAnsi="Cambria"/>
          <w:sz w:val="20"/>
          <w:szCs w:val="20"/>
        </w:rPr>
        <w:t xml:space="preserve">. A könyvelésbe elég az e-Jelentési felületen kapott elszámolási dokumentumokat betenni a </w:t>
      </w:r>
      <w:r w:rsidRPr="005B229A">
        <w:rPr>
          <w:rFonts w:ascii="Cambria" w:hAnsi="Cambria"/>
          <w:sz w:val="20"/>
          <w:szCs w:val="20"/>
        </w:rPr>
        <w:t>jel</w:t>
      </w:r>
      <w:r w:rsidR="00357096" w:rsidRPr="005B229A">
        <w:rPr>
          <w:rFonts w:ascii="Cambria" w:hAnsi="Cambria"/>
          <w:sz w:val="20"/>
          <w:szCs w:val="20"/>
        </w:rPr>
        <w:t>enlegi</w:t>
      </w:r>
      <w:r w:rsidRPr="005B229A">
        <w:rPr>
          <w:rFonts w:ascii="Cambria" w:hAnsi="Cambria"/>
          <w:sz w:val="20"/>
          <w:szCs w:val="20"/>
        </w:rPr>
        <w:t xml:space="preserve"> megszokott módon.</w:t>
      </w:r>
      <w:r w:rsidR="00357096" w:rsidRPr="005B229A">
        <w:rPr>
          <w:rFonts w:ascii="Cambria" w:hAnsi="Cambria"/>
          <w:sz w:val="20"/>
          <w:szCs w:val="20"/>
        </w:rPr>
        <w:t xml:space="preserve"> </w:t>
      </w:r>
    </w:p>
    <w:p w14:paraId="0000001F" w14:textId="66B62566" w:rsidR="001A7806" w:rsidRPr="005B229A" w:rsidRDefault="00601C08" w:rsidP="005B229A">
      <w:pPr>
        <w:numPr>
          <w:ilvl w:val="0"/>
          <w:numId w:val="1"/>
        </w:numPr>
        <w:spacing w:line="276" w:lineRule="auto"/>
        <w:jc w:val="both"/>
        <w:rPr>
          <w:rFonts w:ascii="Cambria" w:hAnsi="Cambria"/>
          <w:sz w:val="20"/>
          <w:szCs w:val="20"/>
        </w:rPr>
      </w:pPr>
      <w:r w:rsidRPr="005B229A">
        <w:rPr>
          <w:rFonts w:ascii="Cambria" w:hAnsi="Cambria"/>
          <w:b/>
          <w:bCs/>
          <w:sz w:val="20"/>
          <w:szCs w:val="20"/>
        </w:rPr>
        <w:lastRenderedPageBreak/>
        <w:t>Egészségpénztári számlát 2021. januárjáig nem szükséges online jelenteni</w:t>
      </w:r>
      <w:r w:rsidRPr="005B229A">
        <w:rPr>
          <w:rFonts w:ascii="Cambria" w:hAnsi="Cambria"/>
          <w:sz w:val="20"/>
          <w:szCs w:val="20"/>
        </w:rPr>
        <w:t>, ugyanis a szolgáltató nem az egészségpénztárnak nyújt szolgáltatást, hanem</w:t>
      </w:r>
      <w:r w:rsidR="00F136CB" w:rsidRPr="005B229A">
        <w:rPr>
          <w:rFonts w:ascii="Cambria" w:hAnsi="Cambria"/>
          <w:sz w:val="20"/>
          <w:szCs w:val="20"/>
        </w:rPr>
        <w:t xml:space="preserve"> </w:t>
      </w:r>
      <w:r w:rsidRPr="005B229A">
        <w:rPr>
          <w:rFonts w:ascii="Cambria" w:hAnsi="Cambria"/>
          <w:sz w:val="20"/>
          <w:szCs w:val="20"/>
        </w:rPr>
        <w:t>magánszemélynek</w:t>
      </w:r>
      <w:r w:rsidR="00F136CB" w:rsidRPr="005B229A">
        <w:rPr>
          <w:rFonts w:ascii="Cambria" w:hAnsi="Cambria"/>
          <w:sz w:val="20"/>
          <w:szCs w:val="20"/>
        </w:rPr>
        <w:t>, így még nem esik a számlaadat-szolgáltatási kötelezettség alá.</w:t>
      </w:r>
    </w:p>
    <w:p w14:paraId="00000020" w14:textId="77777777" w:rsidR="001A7806" w:rsidRPr="005B229A" w:rsidRDefault="001A7806" w:rsidP="005B229A">
      <w:pPr>
        <w:spacing w:line="276" w:lineRule="auto"/>
        <w:jc w:val="both"/>
        <w:rPr>
          <w:rFonts w:ascii="Cambria" w:hAnsi="Cambria"/>
          <w:sz w:val="20"/>
          <w:szCs w:val="20"/>
        </w:rPr>
      </w:pPr>
    </w:p>
    <w:p w14:paraId="00000021" w14:textId="77777777" w:rsidR="001A7806" w:rsidRPr="005B229A" w:rsidRDefault="00601C08" w:rsidP="005B229A">
      <w:pPr>
        <w:spacing w:line="276" w:lineRule="auto"/>
        <w:jc w:val="both"/>
        <w:rPr>
          <w:rFonts w:ascii="Cambria" w:hAnsi="Cambria"/>
          <w:sz w:val="20"/>
          <w:szCs w:val="20"/>
        </w:rPr>
      </w:pPr>
      <w:r w:rsidRPr="005B229A">
        <w:rPr>
          <w:rFonts w:ascii="Cambria" w:hAnsi="Cambria"/>
          <w:sz w:val="20"/>
          <w:szCs w:val="20"/>
        </w:rPr>
        <w:t xml:space="preserve">Az online számlázás további praktikus előnye, hogy járványügyi szempontból csökkenthetők az üzleti felek közti interakciók is. A Gazdasági Operatív Törzs döntése alapján az adatszolgáltatásnak </w:t>
      </w:r>
      <w:r w:rsidRPr="005B229A">
        <w:rPr>
          <w:rFonts w:ascii="Cambria" w:hAnsi="Cambria"/>
          <w:b/>
          <w:bCs/>
          <w:sz w:val="20"/>
          <w:szCs w:val="20"/>
        </w:rPr>
        <w:t>köszönhetően 2021-től a NAV elkészítheti a vállalkozások jelentős részének áfa-bevallását is</w:t>
      </w:r>
      <w:r w:rsidRPr="005B229A">
        <w:rPr>
          <w:rFonts w:ascii="Cambria" w:hAnsi="Cambria"/>
          <w:sz w:val="20"/>
          <w:szCs w:val="20"/>
        </w:rPr>
        <w:t xml:space="preserve">, ezzel csökkentve a vállalkozók adminisztratív terheit. </w:t>
      </w:r>
    </w:p>
    <w:p w14:paraId="00000022" w14:textId="77777777" w:rsidR="001A7806" w:rsidRPr="005B229A" w:rsidRDefault="001A7806" w:rsidP="005B229A">
      <w:pPr>
        <w:spacing w:line="276" w:lineRule="auto"/>
        <w:jc w:val="both"/>
        <w:rPr>
          <w:rFonts w:ascii="Cambria" w:hAnsi="Cambria"/>
          <w:i/>
          <w:sz w:val="20"/>
          <w:szCs w:val="20"/>
        </w:rPr>
      </w:pPr>
    </w:p>
    <w:p w14:paraId="00000023" w14:textId="680E60FB" w:rsidR="001A7806" w:rsidRPr="005B229A" w:rsidRDefault="00601C08" w:rsidP="005B229A">
      <w:pPr>
        <w:spacing w:line="276" w:lineRule="auto"/>
        <w:jc w:val="both"/>
        <w:rPr>
          <w:rFonts w:ascii="Cambria" w:hAnsi="Cambria"/>
          <w:sz w:val="20"/>
          <w:szCs w:val="20"/>
        </w:rPr>
      </w:pPr>
      <w:r w:rsidRPr="005B229A">
        <w:rPr>
          <w:rFonts w:ascii="Cambria" w:hAnsi="Cambria"/>
          <w:sz w:val="20"/>
          <w:szCs w:val="20"/>
        </w:rPr>
        <w:t xml:space="preserve">Előny továbbá, hogy rendszeresen és hitelesen vezetett dokumentáció esetén kisebb mértékben számíthatunk spontán ellenőrzésekre, amik egy átfogó vizsgálatnál komoly hatással vannak a mindennapi gyógyító munkára. </w:t>
      </w:r>
    </w:p>
    <w:p w14:paraId="0AAB7B4B" w14:textId="77777777" w:rsidR="00F136CB" w:rsidRPr="005B229A" w:rsidRDefault="00F136CB" w:rsidP="005B229A">
      <w:pPr>
        <w:spacing w:line="276" w:lineRule="auto"/>
        <w:jc w:val="both"/>
        <w:rPr>
          <w:rFonts w:ascii="Cambria" w:hAnsi="Cambria"/>
          <w:sz w:val="20"/>
          <w:szCs w:val="20"/>
        </w:rPr>
      </w:pPr>
    </w:p>
    <w:p w14:paraId="00000024" w14:textId="789D298E" w:rsidR="001A7806" w:rsidRPr="005B229A" w:rsidRDefault="00F136CB" w:rsidP="005B229A">
      <w:pPr>
        <w:spacing w:line="276" w:lineRule="auto"/>
        <w:jc w:val="both"/>
        <w:rPr>
          <w:rFonts w:ascii="Cambria" w:hAnsi="Cambria"/>
          <w:i/>
          <w:sz w:val="20"/>
          <w:szCs w:val="20"/>
        </w:rPr>
      </w:pPr>
      <w:r w:rsidRPr="005B229A">
        <w:rPr>
          <w:rFonts w:ascii="Cambria" w:hAnsi="Cambria"/>
          <w:i/>
          <w:sz w:val="20"/>
          <w:szCs w:val="20"/>
        </w:rPr>
        <w:t>Viszont felhívjuk az olvasóink f</w:t>
      </w:r>
      <w:r w:rsidR="00601C08" w:rsidRPr="005B229A">
        <w:rPr>
          <w:rFonts w:ascii="Cambria" w:hAnsi="Cambria"/>
          <w:i/>
          <w:sz w:val="20"/>
          <w:szCs w:val="20"/>
        </w:rPr>
        <w:t>igyelem</w:t>
      </w:r>
      <w:r w:rsidRPr="005B229A">
        <w:rPr>
          <w:rFonts w:ascii="Cambria" w:hAnsi="Cambria"/>
          <w:i/>
          <w:sz w:val="20"/>
          <w:szCs w:val="20"/>
        </w:rPr>
        <w:t>ét, hogy a c</w:t>
      </w:r>
      <w:r w:rsidR="00601C08" w:rsidRPr="005B229A">
        <w:rPr>
          <w:rFonts w:ascii="Cambria" w:hAnsi="Cambria"/>
          <w:i/>
          <w:sz w:val="20"/>
          <w:szCs w:val="20"/>
        </w:rPr>
        <w:t>ikkünkben szereplő adatok</w:t>
      </w:r>
      <w:r w:rsidRPr="005B229A">
        <w:rPr>
          <w:rFonts w:ascii="Cambria" w:hAnsi="Cambria"/>
          <w:i/>
          <w:sz w:val="20"/>
          <w:szCs w:val="20"/>
        </w:rPr>
        <w:t xml:space="preserve"> a 2020. október 1-én fennálló jogi helyzetet tükrözik. </w:t>
      </w:r>
      <w:r w:rsidR="00625DA8" w:rsidRPr="005B229A">
        <w:rPr>
          <w:rFonts w:ascii="Cambria" w:hAnsi="Cambria"/>
          <w:i/>
          <w:sz w:val="20"/>
          <w:szCs w:val="20"/>
        </w:rPr>
        <w:t>Ezek i</w:t>
      </w:r>
      <w:r w:rsidR="00601C08" w:rsidRPr="005B229A">
        <w:rPr>
          <w:rFonts w:ascii="Cambria" w:hAnsi="Cambria"/>
          <w:i/>
          <w:sz w:val="20"/>
          <w:szCs w:val="20"/>
        </w:rPr>
        <w:t xml:space="preserve">dővel változhatnak, ezért </w:t>
      </w:r>
      <w:r w:rsidRPr="005B229A">
        <w:rPr>
          <w:rFonts w:ascii="Cambria" w:hAnsi="Cambria"/>
          <w:i/>
          <w:sz w:val="20"/>
          <w:szCs w:val="20"/>
        </w:rPr>
        <w:t xml:space="preserve">a későbbiekben </w:t>
      </w:r>
      <w:r w:rsidR="00601C08" w:rsidRPr="005B229A">
        <w:rPr>
          <w:rFonts w:ascii="Cambria" w:hAnsi="Cambria"/>
          <w:i/>
          <w:sz w:val="20"/>
          <w:szCs w:val="20"/>
        </w:rPr>
        <w:t>mindenképpen konzultáljanak könyvelőjükkel vagy jogi képviselőjükkel is!</w:t>
      </w:r>
    </w:p>
    <w:p w14:paraId="00000025" w14:textId="77777777" w:rsidR="001A7806" w:rsidRPr="005B229A" w:rsidRDefault="001A7806" w:rsidP="005B229A">
      <w:pPr>
        <w:spacing w:line="276" w:lineRule="auto"/>
        <w:jc w:val="both"/>
        <w:rPr>
          <w:rFonts w:ascii="Cambria" w:hAnsi="Cambria"/>
          <w:i/>
          <w:sz w:val="20"/>
          <w:szCs w:val="20"/>
        </w:rPr>
      </w:pPr>
    </w:p>
    <w:p w14:paraId="00000026" w14:textId="77777777" w:rsidR="001A7806" w:rsidRPr="005B229A" w:rsidRDefault="00601C08" w:rsidP="005B229A">
      <w:pPr>
        <w:pStyle w:val="Heading1"/>
      </w:pPr>
      <w:r w:rsidRPr="005B229A">
        <w:t>Online számlázási opciók</w:t>
      </w:r>
    </w:p>
    <w:p w14:paraId="00000027" w14:textId="77777777" w:rsidR="001A7806" w:rsidRPr="005B229A" w:rsidRDefault="001A7806" w:rsidP="005B229A">
      <w:pPr>
        <w:spacing w:line="276" w:lineRule="auto"/>
        <w:jc w:val="both"/>
        <w:rPr>
          <w:rFonts w:ascii="Cambria" w:hAnsi="Cambria"/>
          <w:sz w:val="20"/>
          <w:szCs w:val="20"/>
        </w:rPr>
      </w:pPr>
    </w:p>
    <w:p w14:paraId="00000028" w14:textId="77777777" w:rsidR="001A7806" w:rsidRPr="005B229A" w:rsidRDefault="00601C08" w:rsidP="005B229A">
      <w:pPr>
        <w:spacing w:line="276" w:lineRule="auto"/>
        <w:jc w:val="both"/>
        <w:rPr>
          <w:rFonts w:ascii="Cambria" w:hAnsi="Cambria"/>
          <w:sz w:val="20"/>
          <w:szCs w:val="20"/>
        </w:rPr>
      </w:pPr>
      <w:bookmarkStart w:id="0" w:name="_heading=h.gjdgxs" w:colFirst="0" w:colLast="0"/>
      <w:bookmarkEnd w:id="0"/>
      <w:r w:rsidRPr="005B229A">
        <w:rPr>
          <w:rFonts w:ascii="Cambria" w:hAnsi="Cambria"/>
          <w:sz w:val="20"/>
          <w:szCs w:val="20"/>
        </w:rPr>
        <w:t>Felmerülhet a kérdés, hogy mi is szükséges az online számlázás informatikai megfeleléséhez?</w:t>
      </w:r>
    </w:p>
    <w:p w14:paraId="00000029" w14:textId="77777777" w:rsidR="001A7806" w:rsidRPr="005B229A" w:rsidRDefault="00601C08" w:rsidP="005B229A">
      <w:pPr>
        <w:numPr>
          <w:ilvl w:val="0"/>
          <w:numId w:val="2"/>
        </w:numPr>
        <w:spacing w:line="276" w:lineRule="auto"/>
        <w:jc w:val="both"/>
        <w:rPr>
          <w:rFonts w:ascii="Cambria" w:hAnsi="Cambria"/>
          <w:sz w:val="20"/>
          <w:szCs w:val="20"/>
        </w:rPr>
      </w:pPr>
      <w:bookmarkStart w:id="1" w:name="_heading=h.xgk8je5eh2qq" w:colFirst="0" w:colLast="0"/>
      <w:bookmarkEnd w:id="1"/>
      <w:r w:rsidRPr="005B229A">
        <w:rPr>
          <w:rFonts w:ascii="Cambria" w:hAnsi="Cambria"/>
          <w:sz w:val="20"/>
          <w:szCs w:val="20"/>
        </w:rPr>
        <w:t>Természetesen megfelelő internet-eléréssel bíró számítógép az origója mindennek.</w:t>
      </w:r>
    </w:p>
    <w:p w14:paraId="0000002A" w14:textId="77777777" w:rsidR="001A7806" w:rsidRPr="005B229A" w:rsidRDefault="00601C08" w:rsidP="005B229A">
      <w:pPr>
        <w:numPr>
          <w:ilvl w:val="0"/>
          <w:numId w:val="2"/>
        </w:numPr>
        <w:spacing w:line="276" w:lineRule="auto"/>
        <w:jc w:val="both"/>
        <w:rPr>
          <w:rFonts w:ascii="Cambria" w:hAnsi="Cambria"/>
          <w:sz w:val="20"/>
          <w:szCs w:val="20"/>
        </w:rPr>
      </w:pPr>
      <w:bookmarkStart w:id="2" w:name="_heading=h.ae8tkneryf51" w:colFirst="0" w:colLast="0"/>
      <w:bookmarkEnd w:id="2"/>
      <w:r w:rsidRPr="005B229A">
        <w:rPr>
          <w:rFonts w:ascii="Cambria" w:hAnsi="Cambria"/>
          <w:sz w:val="20"/>
          <w:szCs w:val="20"/>
        </w:rPr>
        <w:t>Ennek megléte esetén vállalkozásunkat regisztrálni kell a NAV online felületén.</w:t>
      </w:r>
    </w:p>
    <w:p w14:paraId="0000002B" w14:textId="77777777" w:rsidR="001A7806" w:rsidRPr="005B229A" w:rsidRDefault="00601C08" w:rsidP="005B229A">
      <w:pPr>
        <w:numPr>
          <w:ilvl w:val="0"/>
          <w:numId w:val="2"/>
        </w:numPr>
        <w:spacing w:line="276" w:lineRule="auto"/>
        <w:jc w:val="both"/>
        <w:rPr>
          <w:rFonts w:ascii="Cambria" w:hAnsi="Cambria"/>
          <w:sz w:val="20"/>
          <w:szCs w:val="20"/>
        </w:rPr>
      </w:pPr>
      <w:bookmarkStart w:id="3" w:name="_heading=h.rwt80uf5ky3o" w:colFirst="0" w:colLast="0"/>
      <w:bookmarkEnd w:id="3"/>
      <w:r w:rsidRPr="005B229A">
        <w:rPr>
          <w:rFonts w:ascii="Cambria" w:hAnsi="Cambria"/>
          <w:sz w:val="20"/>
          <w:szCs w:val="20"/>
        </w:rPr>
        <w:t xml:space="preserve">Regisztrációt követően lehetőségünk nyílik a papíralapú számlák digitális feltöltésére vagy akár a közvetlen online számlázásra. Utóbbira a NAV is biztosít szoftveres támogatást, de választhatjuk más piaci szereplők szolgáltatásait egyaránt. </w:t>
      </w:r>
    </w:p>
    <w:p w14:paraId="0000002C" w14:textId="40502B5D" w:rsidR="001A7806" w:rsidRPr="005B229A" w:rsidRDefault="00601C08" w:rsidP="005B229A">
      <w:pPr>
        <w:numPr>
          <w:ilvl w:val="0"/>
          <w:numId w:val="2"/>
        </w:numPr>
        <w:spacing w:line="276" w:lineRule="auto"/>
        <w:jc w:val="both"/>
        <w:rPr>
          <w:rFonts w:ascii="Cambria" w:hAnsi="Cambria"/>
          <w:sz w:val="20"/>
          <w:szCs w:val="20"/>
        </w:rPr>
      </w:pPr>
      <w:bookmarkStart w:id="4" w:name="_heading=h.jwu77erm0xms" w:colFirst="0" w:colLast="0"/>
      <w:bookmarkEnd w:id="4"/>
      <w:r w:rsidRPr="005B229A">
        <w:rPr>
          <w:rFonts w:ascii="Cambria" w:hAnsi="Cambria"/>
          <w:sz w:val="20"/>
          <w:szCs w:val="20"/>
        </w:rPr>
        <w:t xml:space="preserve">Harmadik fél programja esetén </w:t>
      </w:r>
      <w:r w:rsidR="00C05265" w:rsidRPr="005B229A">
        <w:rPr>
          <w:rFonts w:ascii="Cambria" w:hAnsi="Cambria"/>
          <w:sz w:val="20"/>
          <w:szCs w:val="20"/>
        </w:rPr>
        <w:t xml:space="preserve">(pl. </w:t>
      </w:r>
      <w:r w:rsidR="00625DA8" w:rsidRPr="005B229A">
        <w:rPr>
          <w:rFonts w:ascii="Cambria" w:hAnsi="Cambria"/>
          <w:sz w:val="20"/>
          <w:szCs w:val="20"/>
        </w:rPr>
        <w:t>s</w:t>
      </w:r>
      <w:r w:rsidR="00C05265" w:rsidRPr="005B229A">
        <w:rPr>
          <w:rFonts w:ascii="Cambria" w:hAnsi="Cambria"/>
          <w:sz w:val="20"/>
          <w:szCs w:val="20"/>
        </w:rPr>
        <w:t>zamlazz.hu</w:t>
      </w:r>
      <w:r w:rsidR="00625DA8" w:rsidRPr="005B229A">
        <w:rPr>
          <w:rFonts w:ascii="Cambria" w:hAnsi="Cambria"/>
          <w:sz w:val="20"/>
          <w:szCs w:val="20"/>
        </w:rPr>
        <w:t>, billingo.hu</w:t>
      </w:r>
      <w:r w:rsidR="00C47A06" w:rsidRPr="005B229A">
        <w:rPr>
          <w:rFonts w:ascii="Cambria" w:hAnsi="Cambria"/>
          <w:sz w:val="20"/>
          <w:szCs w:val="20"/>
        </w:rPr>
        <w:t>, számlaképes CRM szoftverek</w:t>
      </w:r>
      <w:r w:rsidR="00C05265" w:rsidRPr="005B229A">
        <w:rPr>
          <w:rFonts w:ascii="Cambria" w:hAnsi="Cambria"/>
          <w:sz w:val="20"/>
          <w:szCs w:val="20"/>
        </w:rPr>
        <w:t xml:space="preserve">) </w:t>
      </w:r>
      <w:r w:rsidRPr="005B229A">
        <w:rPr>
          <w:rFonts w:ascii="Cambria" w:hAnsi="Cambria"/>
          <w:sz w:val="20"/>
          <w:szCs w:val="20"/>
        </w:rPr>
        <w:t>azonban egy extra lépésre is szükség van, ugyanis könyvelőnk segítségével szinkronizáltatni kell azt a NAV felületén lévő profilunkkal.</w:t>
      </w:r>
      <w:r w:rsidR="00F136CB" w:rsidRPr="005B229A">
        <w:rPr>
          <w:rFonts w:ascii="Cambria" w:hAnsi="Cambria"/>
          <w:sz w:val="20"/>
          <w:szCs w:val="20"/>
        </w:rPr>
        <w:t xml:space="preserve"> Fontos megjegyezni, hogy </w:t>
      </w:r>
      <w:r w:rsidR="00C05265" w:rsidRPr="005B229A">
        <w:rPr>
          <w:rFonts w:ascii="Cambria" w:hAnsi="Cambria"/>
          <w:sz w:val="20"/>
          <w:szCs w:val="20"/>
        </w:rPr>
        <w:t>a</w:t>
      </w:r>
      <w:r w:rsidR="00F136CB" w:rsidRPr="005B229A">
        <w:rPr>
          <w:rFonts w:ascii="Cambria" w:hAnsi="Cambria"/>
          <w:sz w:val="20"/>
          <w:szCs w:val="20"/>
        </w:rPr>
        <w:t xml:space="preserve"> fogászati szoftverek </w:t>
      </w:r>
      <w:r w:rsidR="00C05265" w:rsidRPr="005B229A">
        <w:rPr>
          <w:rFonts w:ascii="Cambria" w:hAnsi="Cambria"/>
          <w:sz w:val="20"/>
          <w:szCs w:val="20"/>
        </w:rPr>
        <w:t xml:space="preserve">egy jelentős része </w:t>
      </w:r>
      <w:r w:rsidR="00F136CB" w:rsidRPr="005B229A">
        <w:rPr>
          <w:rFonts w:ascii="Cambria" w:hAnsi="Cambria"/>
          <w:sz w:val="20"/>
          <w:szCs w:val="20"/>
        </w:rPr>
        <w:t xml:space="preserve">így a Flexi-Dent, Clouddent, illetve Dental Pocket már képesek az </w:t>
      </w:r>
      <w:r w:rsidR="00C05265" w:rsidRPr="005B229A">
        <w:rPr>
          <w:rFonts w:ascii="Cambria" w:hAnsi="Cambria"/>
          <w:sz w:val="20"/>
          <w:szCs w:val="20"/>
        </w:rPr>
        <w:t>online számlázásra. A NAV felé azonnal tudják továbbítani a leszámlázott tételeket, de ezek használatát is külön be kell jelenteni a NAV részére a könyvelőnknek!</w:t>
      </w:r>
    </w:p>
    <w:p w14:paraId="0000002D" w14:textId="77777777" w:rsidR="001A7806" w:rsidRPr="005B229A" w:rsidRDefault="001A7806" w:rsidP="005B229A">
      <w:pPr>
        <w:spacing w:line="276" w:lineRule="auto"/>
        <w:jc w:val="both"/>
        <w:rPr>
          <w:rFonts w:ascii="Cambria" w:hAnsi="Cambria"/>
          <w:sz w:val="20"/>
          <w:szCs w:val="20"/>
        </w:rPr>
      </w:pPr>
    </w:p>
    <w:p w14:paraId="0000002E" w14:textId="77777777" w:rsidR="001A7806" w:rsidRPr="005B229A" w:rsidRDefault="00601C08" w:rsidP="005B229A">
      <w:pPr>
        <w:spacing w:line="276" w:lineRule="auto"/>
        <w:jc w:val="both"/>
        <w:rPr>
          <w:rFonts w:ascii="Cambria" w:hAnsi="Cambria"/>
          <w:b/>
          <w:i/>
          <w:sz w:val="20"/>
          <w:szCs w:val="20"/>
        </w:rPr>
      </w:pPr>
      <w:r w:rsidRPr="005B229A">
        <w:rPr>
          <w:rFonts w:ascii="Cambria" w:hAnsi="Cambria"/>
          <w:b/>
          <w:i/>
          <w:sz w:val="20"/>
          <w:szCs w:val="20"/>
        </w:rPr>
        <w:t>Összegezés</w:t>
      </w:r>
    </w:p>
    <w:p w14:paraId="0000002F" w14:textId="77777777" w:rsidR="001A7806" w:rsidRPr="005B229A" w:rsidRDefault="001A7806" w:rsidP="005B229A">
      <w:pPr>
        <w:spacing w:line="276" w:lineRule="auto"/>
        <w:jc w:val="both"/>
        <w:rPr>
          <w:rFonts w:ascii="Cambria" w:hAnsi="Cambria"/>
          <w:sz w:val="20"/>
          <w:szCs w:val="20"/>
        </w:rPr>
      </w:pPr>
    </w:p>
    <w:p w14:paraId="00000030" w14:textId="656D751E" w:rsidR="001A7806" w:rsidRPr="005B229A" w:rsidRDefault="00601C08" w:rsidP="005B229A">
      <w:pPr>
        <w:spacing w:line="276" w:lineRule="auto"/>
        <w:jc w:val="both"/>
        <w:rPr>
          <w:rFonts w:ascii="Cambria" w:hAnsi="Cambria"/>
          <w:sz w:val="20"/>
          <w:szCs w:val="20"/>
        </w:rPr>
      </w:pPr>
      <w:r w:rsidRPr="005B229A">
        <w:rPr>
          <w:rFonts w:ascii="Cambria" w:hAnsi="Cambria"/>
          <w:sz w:val="20"/>
          <w:szCs w:val="20"/>
        </w:rPr>
        <w:t>Összegezve elmondhatjuk, hogy a digitális transzformációnak valódi nyertesei lehetünk, amennyiben nyitottak tudunk lenni az ehhez szükséges váltásra. Félniük nem kell azoknak a szolgáltatóknak, akik eddig is tisztességes üzleti tevékenységet folytattak, viszont akik kevésbé követték a jogi iránymutatásokat, azoknak is lehetőségük van normalizálni tevékenységüket</w:t>
      </w:r>
      <w:r w:rsidR="00C05265" w:rsidRPr="005B229A">
        <w:rPr>
          <w:rFonts w:ascii="Cambria" w:hAnsi="Cambria"/>
          <w:sz w:val="20"/>
          <w:szCs w:val="20"/>
        </w:rPr>
        <w:t>. Sajnos az</w:t>
      </w:r>
      <w:r w:rsidR="004D510C" w:rsidRPr="005B229A">
        <w:rPr>
          <w:rFonts w:ascii="Cambria" w:hAnsi="Cambria"/>
          <w:sz w:val="20"/>
          <w:szCs w:val="20"/>
        </w:rPr>
        <w:t xml:space="preserve"> online számlázás</w:t>
      </w:r>
      <w:r w:rsidR="00C05265" w:rsidRPr="005B229A">
        <w:rPr>
          <w:rFonts w:ascii="Cambria" w:hAnsi="Cambria"/>
          <w:sz w:val="20"/>
          <w:szCs w:val="20"/>
        </w:rPr>
        <w:t xml:space="preserve"> </w:t>
      </w:r>
      <w:r w:rsidRPr="005B229A">
        <w:rPr>
          <w:rFonts w:ascii="Cambria" w:hAnsi="Cambria"/>
          <w:sz w:val="20"/>
          <w:szCs w:val="20"/>
        </w:rPr>
        <w:t>átallásra</w:t>
      </w:r>
      <w:r w:rsidR="00C05265" w:rsidRPr="005B229A">
        <w:rPr>
          <w:rFonts w:ascii="Cambria" w:hAnsi="Cambria"/>
          <w:sz w:val="20"/>
          <w:szCs w:val="20"/>
        </w:rPr>
        <w:t xml:space="preserve"> </w:t>
      </w:r>
      <w:r w:rsidRPr="005B229A">
        <w:rPr>
          <w:rFonts w:ascii="Cambria" w:hAnsi="Cambria"/>
          <w:sz w:val="20"/>
          <w:szCs w:val="20"/>
        </w:rPr>
        <w:t>biztosított</w:t>
      </w:r>
      <w:r w:rsidR="00C05265" w:rsidRPr="005B229A">
        <w:rPr>
          <w:rFonts w:ascii="Cambria" w:hAnsi="Cambria"/>
          <w:sz w:val="20"/>
          <w:szCs w:val="20"/>
        </w:rPr>
        <w:t xml:space="preserve"> </w:t>
      </w:r>
      <w:r w:rsidRPr="005B229A">
        <w:rPr>
          <w:rFonts w:ascii="Cambria" w:hAnsi="Cambria"/>
          <w:sz w:val="20"/>
          <w:szCs w:val="20"/>
        </w:rPr>
        <w:t>pár hónapos, szankciómentes időszak</w:t>
      </w:r>
      <w:r w:rsidR="00C05265" w:rsidRPr="005B229A">
        <w:rPr>
          <w:rFonts w:ascii="Cambria" w:hAnsi="Cambria"/>
          <w:sz w:val="20"/>
          <w:szCs w:val="20"/>
        </w:rPr>
        <w:t xml:space="preserve"> 2020. október 1-é</w:t>
      </w:r>
      <w:r w:rsidRPr="005B229A">
        <w:rPr>
          <w:rFonts w:ascii="Cambria" w:hAnsi="Cambria"/>
          <w:sz w:val="20"/>
          <w:szCs w:val="20"/>
        </w:rPr>
        <w:t xml:space="preserve">n lejárt, </w:t>
      </w:r>
      <w:r w:rsidR="004D510C" w:rsidRPr="005B229A">
        <w:rPr>
          <w:rFonts w:ascii="Cambria" w:hAnsi="Cambria"/>
          <w:sz w:val="20"/>
          <w:szCs w:val="20"/>
        </w:rPr>
        <w:t>ugyanakkor a magánszemélyek részére kiállított számlák esetében életbe lépő szabály alól, amely 2021. január 1-</w:t>
      </w:r>
      <w:r w:rsidR="00D23C0F" w:rsidRPr="005B229A">
        <w:rPr>
          <w:rFonts w:ascii="Cambria" w:hAnsi="Cambria"/>
          <w:sz w:val="20"/>
          <w:szCs w:val="20"/>
        </w:rPr>
        <w:t>től hatályos</w:t>
      </w:r>
      <w:r w:rsidR="004D510C" w:rsidRPr="005B229A">
        <w:rPr>
          <w:rFonts w:ascii="Cambria" w:hAnsi="Cambria"/>
          <w:sz w:val="20"/>
          <w:szCs w:val="20"/>
        </w:rPr>
        <w:t xml:space="preserve"> a NAV 2021. március 31-ig ad haladékot. Í</w:t>
      </w:r>
      <w:r w:rsidRPr="005B229A">
        <w:rPr>
          <w:rFonts w:ascii="Cambria" w:hAnsi="Cambria"/>
          <w:sz w:val="20"/>
          <w:szCs w:val="20"/>
        </w:rPr>
        <w:t xml:space="preserve">gy aki még nem tette mindenképp tegye meg a szükséges lépéseket annak érdekében, hogy fel tudjon zárkózni a változásokhoz. </w:t>
      </w:r>
      <w:r w:rsidRPr="005B229A">
        <w:rPr>
          <w:rFonts w:ascii="Cambria" w:hAnsi="Cambria"/>
          <w:b/>
          <w:bCs/>
          <w:sz w:val="20"/>
          <w:szCs w:val="20"/>
        </w:rPr>
        <w:t>Természetesen amennyiben ez elmarad úgy érdemes számítani célzott NAV ellenőrzésekre</w:t>
      </w:r>
      <w:r w:rsidRPr="005B229A">
        <w:rPr>
          <w:rFonts w:ascii="Cambria" w:hAnsi="Cambria"/>
          <w:sz w:val="20"/>
          <w:szCs w:val="20"/>
        </w:rPr>
        <w:t>.</w:t>
      </w:r>
    </w:p>
    <w:p w14:paraId="0C249BBD" w14:textId="77777777" w:rsidR="005B229A" w:rsidRPr="005B229A" w:rsidRDefault="005B229A" w:rsidP="005B229A">
      <w:pPr>
        <w:spacing w:line="276" w:lineRule="auto"/>
        <w:jc w:val="both"/>
        <w:rPr>
          <w:rFonts w:ascii="Cambria" w:hAnsi="Cambria"/>
          <w:sz w:val="20"/>
          <w:szCs w:val="20"/>
        </w:rPr>
      </w:pPr>
    </w:p>
    <w:p w14:paraId="65F27FD3" w14:textId="65C4B704" w:rsidR="005B229A" w:rsidRPr="005B229A" w:rsidRDefault="005B229A" w:rsidP="005B229A">
      <w:pPr>
        <w:pStyle w:val="NormalWeb"/>
        <w:jc w:val="center"/>
        <w:rPr>
          <w:rFonts w:ascii="Cambria" w:hAnsi="Cambria"/>
          <w:sz w:val="20"/>
          <w:szCs w:val="20"/>
          <w:lang w:val="hu-HU"/>
        </w:rPr>
      </w:pPr>
      <w:r w:rsidRPr="005B229A">
        <w:rPr>
          <w:rFonts w:ascii="Cambria" w:hAnsi="Cambria"/>
          <w:sz w:val="20"/>
          <w:szCs w:val="20"/>
          <w:lang w:val="hu-HU"/>
        </w:rPr>
        <w:t xml:space="preserve">Írta: </w:t>
      </w:r>
      <w:r w:rsidRPr="005B229A">
        <w:rPr>
          <w:rFonts w:ascii="Cambria" w:hAnsi="Cambria"/>
          <w:b/>
          <w:bCs/>
          <w:sz w:val="20"/>
          <w:szCs w:val="20"/>
          <w:lang w:val="hu-HU"/>
        </w:rPr>
        <w:t>Dr. Al-Katib Kamil</w:t>
      </w:r>
      <w:r w:rsidRPr="005B229A">
        <w:rPr>
          <w:rFonts w:ascii="Cambria" w:hAnsi="Cambria"/>
          <w:sz w:val="20"/>
          <w:szCs w:val="20"/>
          <w:lang w:val="hu-HU"/>
        </w:rPr>
        <w:t xml:space="preserve"> </w:t>
      </w:r>
      <w:r w:rsidRPr="005B229A">
        <w:rPr>
          <w:rFonts w:ascii="Cambria" w:hAnsi="Cambria"/>
          <w:i/>
          <w:iCs/>
          <w:sz w:val="20"/>
          <w:szCs w:val="20"/>
          <w:lang w:val="hu-HU"/>
        </w:rPr>
        <w:t>fogszakorvos</w:t>
      </w:r>
      <w:r w:rsidRPr="005B229A">
        <w:rPr>
          <w:rFonts w:ascii="Cambria" w:hAnsi="Cambria"/>
          <w:sz w:val="20"/>
          <w:szCs w:val="20"/>
          <w:lang w:val="hu-HU"/>
        </w:rPr>
        <w:t xml:space="preserve"> és </w:t>
      </w:r>
      <w:r w:rsidRPr="005B229A">
        <w:rPr>
          <w:rFonts w:ascii="Cambria" w:hAnsi="Cambria"/>
          <w:b/>
          <w:bCs/>
          <w:sz w:val="20"/>
          <w:szCs w:val="20"/>
          <w:lang w:val="hu-HU"/>
        </w:rPr>
        <w:t>Dr. Dúl Zoltán</w:t>
      </w:r>
      <w:r w:rsidRPr="005B229A">
        <w:rPr>
          <w:rFonts w:ascii="Cambria" w:hAnsi="Cambria"/>
          <w:b/>
          <w:bCs/>
          <w:sz w:val="20"/>
          <w:szCs w:val="20"/>
          <w:lang w:val="hu-HU"/>
        </w:rPr>
        <w:t xml:space="preserve"> PhD</w:t>
      </w:r>
      <w:r w:rsidRPr="005B229A">
        <w:rPr>
          <w:rFonts w:ascii="Cambria" w:hAnsi="Cambria"/>
          <w:sz w:val="20"/>
          <w:szCs w:val="20"/>
          <w:lang w:val="hu-HU"/>
        </w:rPr>
        <w:t xml:space="preserve"> </w:t>
      </w:r>
      <w:r w:rsidRPr="005B229A">
        <w:rPr>
          <w:rFonts w:ascii="Cambria" w:hAnsi="Cambria"/>
          <w:i/>
          <w:iCs/>
          <w:sz w:val="20"/>
          <w:szCs w:val="20"/>
          <w:lang w:val="hu-HU"/>
        </w:rPr>
        <w:t>fogorvos</w:t>
      </w:r>
    </w:p>
    <w:p w14:paraId="44EA274D" w14:textId="77777777" w:rsidR="005B229A" w:rsidRPr="005B229A" w:rsidRDefault="005B229A" w:rsidP="005B229A">
      <w:pPr>
        <w:spacing w:line="276" w:lineRule="auto"/>
        <w:jc w:val="both"/>
        <w:rPr>
          <w:rFonts w:ascii="Cambria" w:hAnsi="Cambria"/>
          <w:sz w:val="20"/>
          <w:szCs w:val="20"/>
        </w:rPr>
      </w:pPr>
    </w:p>
    <w:sectPr w:rsidR="005B229A" w:rsidRPr="005B229A">
      <w:pgSz w:w="11900" w:h="16840"/>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5A73D6"/>
    <w:multiLevelType w:val="multilevel"/>
    <w:tmpl w:val="563CC2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FC9164E"/>
    <w:multiLevelType w:val="multilevel"/>
    <w:tmpl w:val="E3AA7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39754295">
    <w:abstractNumId w:val="0"/>
  </w:num>
  <w:num w:numId="2" w16cid:durableId="1168709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806"/>
    <w:rsid w:val="001A7806"/>
    <w:rsid w:val="002466C2"/>
    <w:rsid w:val="00357096"/>
    <w:rsid w:val="00423093"/>
    <w:rsid w:val="004D510C"/>
    <w:rsid w:val="005B229A"/>
    <w:rsid w:val="005E213A"/>
    <w:rsid w:val="00601C08"/>
    <w:rsid w:val="00625DA8"/>
    <w:rsid w:val="00B77D52"/>
    <w:rsid w:val="00C05265"/>
    <w:rsid w:val="00C47A06"/>
    <w:rsid w:val="00D23C0F"/>
    <w:rsid w:val="00E21B4E"/>
    <w:rsid w:val="00F136CB"/>
    <w:rsid w:val="00F6616C"/>
    <w:rsid w:val="00F71915"/>
    <w:rsid w:val="00F81419"/>
    <w:rsid w:val="00FE1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B58DD"/>
  <w15:docId w15:val="{0F3399FE-3E52-C348-BDE8-E851C1CB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hu-H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FE1A78"/>
    <w:pPr>
      <w:spacing w:before="100" w:beforeAutospacing="1" w:after="100" w:afterAutospacing="1"/>
    </w:pPr>
    <w:rPr>
      <w:rFonts w:ascii="Times New Roman" w:eastAsia="Times New Roman" w:hAnsi="Times New Roman" w:cs="Times New Roman"/>
      <w:lang w:val="en-GB"/>
    </w:rPr>
  </w:style>
  <w:style w:type="paragraph" w:styleId="BalloonText">
    <w:name w:val="Balloon Text"/>
    <w:basedOn w:val="Normal"/>
    <w:link w:val="BalloonTextChar"/>
    <w:uiPriority w:val="99"/>
    <w:semiHidden/>
    <w:unhideWhenUsed/>
    <w:rsid w:val="00FE1A7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E1A78"/>
    <w:rPr>
      <w:rFonts w:ascii="Times New Roman" w:hAnsi="Times New Roman" w:cs="Times New Roman"/>
      <w:sz w:val="18"/>
      <w:szCs w:val="18"/>
    </w:rPr>
  </w:style>
  <w:style w:type="paragraph" w:styleId="ListParagraph">
    <w:name w:val="List Paragraph"/>
    <w:basedOn w:val="Normal"/>
    <w:uiPriority w:val="34"/>
    <w:qFormat/>
    <w:rsid w:val="005B22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067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aN/cmdfGo1kWloyNeIveXeTqRw==">AMUW2mWAmJIVxL96uCki4CRaB2K4dWoEKo4hdkYTCW+4agOnT70wf1JoeNo/dOmfY5lbjMJxbAm1d8/6ulA20TSHjldDNrPSQOeMkPea7hYVpxxIz+yi1Ny7ZI9qWAyVTSo1zrwTEoNVBBd0sThrFMO02iverMCV5/O0LjIi/XshRW71DRgjrUJ0ePoiK1g43sQK+MbtVmwUHR0aVpDzh6fk/l/WFwrE6Q==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1455</Words>
  <Characters>8298</Characters>
  <Application>Microsoft Office Word</Application>
  <DocSecurity>0</DocSecurity>
  <Lines>69</Lines>
  <Paragraphs>19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Zoltán Dr. Dúl</cp:lastModifiedBy>
  <cp:revision>3</cp:revision>
  <dcterms:created xsi:type="dcterms:W3CDTF">2020-10-02T09:46:00Z</dcterms:created>
  <dcterms:modified xsi:type="dcterms:W3CDTF">2026-06-14T13:58:00Z</dcterms:modified>
</cp:coreProperties>
</file>