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5B444" w14:textId="77777777" w:rsidR="004138B2" w:rsidRPr="000C1D76" w:rsidRDefault="000C1D76" w:rsidP="000C1D76">
      <w:pPr>
        <w:jc w:val="center"/>
        <w:rPr>
          <w:sz w:val="24"/>
          <w:szCs w:val="24"/>
          <w:lang w:val="hu-HU"/>
        </w:rPr>
      </w:pPr>
      <w:r w:rsidRPr="000C1D76">
        <w:rPr>
          <w:b/>
          <w:sz w:val="24"/>
          <w:szCs w:val="24"/>
          <w:lang w:val="hu-HU"/>
        </w:rPr>
        <w:t>Aktualitások: Miként vonatkozik az új jogviszony törvény a fogorvosokra?</w:t>
      </w:r>
    </w:p>
    <w:p w14:paraId="6611695F" w14:textId="77777777" w:rsidR="004138B2" w:rsidRPr="000C1D76" w:rsidRDefault="000C1D76" w:rsidP="000C1D76">
      <w:pPr>
        <w:spacing w:before="0" w:after="0"/>
        <w:jc w:val="both"/>
        <w:rPr>
          <w:i/>
          <w:iCs/>
          <w:lang w:val="hu-HU"/>
        </w:rPr>
      </w:pPr>
      <w:r w:rsidRPr="000C1D76">
        <w:rPr>
          <w:i/>
          <w:iCs/>
          <w:lang w:val="hu-HU"/>
        </w:rPr>
        <w:t>2020. október 5-én robbant a hír, hogy a Magyar Orvosi Kamara elnöksége által elért béremelés megvalósul. Számos kollégámmal együtt izgatottan kezdtem olvasni a parlament honlapjára gyorsított eljárásként felkerült irományt: Hogyan és kire fog vonatkozni, az azóta már törvényi szintre emelkedett, új egészségügyi szolgálati jogviszony? A törvény kihirdetése óta eltelt két hónap, kijöttek a végrehajtási rendeletek, így már sokkal tisztábban látunk.</w:t>
      </w:r>
    </w:p>
    <w:p w14:paraId="45044517" w14:textId="77777777" w:rsidR="004138B2" w:rsidRPr="000C1D76" w:rsidRDefault="000C1D76" w:rsidP="000C1D76">
      <w:pPr>
        <w:jc w:val="both"/>
        <w:rPr>
          <w:lang w:val="hu-HU"/>
        </w:rPr>
      </w:pPr>
      <w:r w:rsidRPr="000C1D76">
        <w:rPr>
          <w:lang w:val="hu-HU"/>
        </w:rPr>
        <w:t xml:space="preserve">A 2020. évi C. törvény az új egészségügyi szolgálati jogviszonyról november 18-án már hatályba is lépett. Ugyanakkor a törvény legtöbb paragrafusa csak jövő év január 1-étől élesedik. Ezt követően az eddigi közalkalmazotti státuszban lévő orvosok és egészségügyi dolgozók átkerülhetnek ebbe az új szolgálati jogviszonyba. A törvény megjelenését követően számos tisztázatlan kérdés volt, ugyanakkor a november 28-án megjelent három végrehajtási rendelet a legtöbbet - </w:t>
      </w:r>
      <w:proofErr w:type="spellStart"/>
      <w:r w:rsidRPr="000C1D76">
        <w:rPr>
          <w:lang w:val="hu-HU"/>
        </w:rPr>
        <w:t>mégha</w:t>
      </w:r>
      <w:proofErr w:type="spellEnd"/>
      <w:r w:rsidRPr="000C1D76">
        <w:rPr>
          <w:lang w:val="hu-HU"/>
        </w:rPr>
        <w:t xml:space="preserve"> nem is a MOK kívánalmainak megfelelően, de tisztázta.</w:t>
      </w:r>
    </w:p>
    <w:p w14:paraId="4FDB6C8E" w14:textId="77777777" w:rsidR="004138B2" w:rsidRPr="000C1D76" w:rsidRDefault="000C1D76" w:rsidP="000C1D76">
      <w:pPr>
        <w:jc w:val="both"/>
        <w:rPr>
          <w:lang w:val="hu-HU"/>
        </w:rPr>
      </w:pPr>
      <w:r w:rsidRPr="000C1D76">
        <w:rPr>
          <w:lang w:val="hu-HU"/>
        </w:rPr>
        <w:t>Ennek megfelelően jelentősen csökkentek az áthelyezésre (vezényelhetőségre) vonatkozó kötelmek: két év helyett 44 nap lett. Február 26-ig mindenki eldöntheti, hogy aláírja vagy nem az új jogviszonyt, nem lesz automatikus átsorolás. Ugyanakkor a másodállás összeférhetetlensége nem szűnt meg és továbbra is előzetes engedélyhez kötött maradt.</w:t>
      </w:r>
    </w:p>
    <w:p w14:paraId="2FE05E53" w14:textId="77777777" w:rsidR="004138B2" w:rsidRPr="000C1D76" w:rsidRDefault="000C1D76" w:rsidP="000C1D76">
      <w:pPr>
        <w:pStyle w:val="Heading1"/>
        <w:keepNext/>
        <w:jc w:val="both"/>
        <w:rPr>
          <w:lang w:val="hu-HU"/>
        </w:rPr>
      </w:pPr>
      <w:r w:rsidRPr="000C1D76">
        <w:rPr>
          <w:lang w:val="hu-HU"/>
        </w:rPr>
        <w:t>Mi vonatkozik a</w:t>
      </w:r>
      <w:r w:rsidR="00425A8B">
        <w:rPr>
          <w:lang w:val="hu-HU"/>
        </w:rPr>
        <w:t xml:space="preserve">z alapellátásra és a </w:t>
      </w:r>
      <w:r w:rsidRPr="000C1D76">
        <w:rPr>
          <w:lang w:val="hu-HU"/>
        </w:rPr>
        <w:t>fogorvosokra?</w:t>
      </w:r>
    </w:p>
    <w:p w14:paraId="4D8F6EB8" w14:textId="77777777" w:rsidR="004138B2" w:rsidRPr="000C1D76" w:rsidRDefault="000C1D76" w:rsidP="000C1D76">
      <w:pPr>
        <w:jc w:val="both"/>
        <w:rPr>
          <w:lang w:val="hu-HU"/>
        </w:rPr>
      </w:pPr>
      <w:r w:rsidRPr="000C1D76">
        <w:rPr>
          <w:lang w:val="hu-HU"/>
        </w:rPr>
        <w:t>Amit első olvasatra látunk, a szerint mind törvény, mind a 528/2020. (XI. 28.) számú kormányrendelet - amely a törvény végrehajtásáról rendelkezik</w:t>
      </w:r>
      <w:r w:rsidR="00425A8B">
        <w:rPr>
          <w:lang w:val="hu-HU"/>
        </w:rPr>
        <w:t xml:space="preserve">, </w:t>
      </w:r>
      <w:r w:rsidRPr="000C1D76">
        <w:rPr>
          <w:lang w:val="hu-HU"/>
        </w:rPr>
        <w:t xml:space="preserve">szinte kizárólag az állami és önkormányzati fenntartású egészségügyi intézményekre korlátozza az új jogviszony törvény kiterjesztését. </w:t>
      </w:r>
      <w:r w:rsidR="00425A8B">
        <w:rPr>
          <w:lang w:val="hu-HU"/>
        </w:rPr>
        <w:t xml:space="preserve">A törvény főleg az eddig közalkalmazotti státuszban lévő dolgozókra vonatkozik. </w:t>
      </w:r>
      <w:r w:rsidRPr="000C1D76">
        <w:rPr>
          <w:lang w:val="hu-HU"/>
        </w:rPr>
        <w:t>Így</w:t>
      </w:r>
      <w:r w:rsidR="00425A8B">
        <w:rPr>
          <w:lang w:val="hu-HU"/>
        </w:rPr>
        <w:t>,</w:t>
      </w:r>
      <w:r w:rsidRPr="000C1D76">
        <w:rPr>
          <w:lang w:val="hu-HU"/>
        </w:rPr>
        <w:t xml:space="preserve"> sem a vállalkozói formában működő háziorvosokra (és házi gyermekorvosokra), </w:t>
      </w:r>
      <w:r w:rsidRPr="000C1D76">
        <w:rPr>
          <w:b/>
          <w:lang w:val="hu-HU"/>
        </w:rPr>
        <w:t>sem a döntő többségben szintén privatizált formában működő alapellátó fogorvosokra nem vonatkoznak a törvényben megfogalmazott előnyök és kötelezettségek</w:t>
      </w:r>
      <w:r w:rsidRPr="000C1D76">
        <w:rPr>
          <w:lang w:val="hu-HU"/>
        </w:rPr>
        <w:t xml:space="preserve">. Utóbbiból kivétel a </w:t>
      </w:r>
      <w:proofErr w:type="spellStart"/>
      <w:r w:rsidRPr="000C1D76">
        <w:rPr>
          <w:lang w:val="hu-HU"/>
        </w:rPr>
        <w:t>paraszolvenica</w:t>
      </w:r>
      <w:proofErr w:type="spellEnd"/>
      <w:r w:rsidRPr="000C1D76">
        <w:rPr>
          <w:lang w:val="hu-HU"/>
        </w:rPr>
        <w:t xml:space="preserve"> elfogadásának tilalma, amelynek a BTK-ba emelése voltán, minden orvosra egyaránt fog vonatkozni - jogviszonytól függetlenül.</w:t>
      </w:r>
    </w:p>
    <w:p w14:paraId="12975726" w14:textId="77777777" w:rsidR="004138B2" w:rsidRPr="000C1D76" w:rsidRDefault="000C1D76" w:rsidP="000C1D76">
      <w:pPr>
        <w:jc w:val="both"/>
        <w:rPr>
          <w:lang w:val="hu-HU"/>
        </w:rPr>
      </w:pPr>
      <w:r w:rsidRPr="000C1D76">
        <w:rPr>
          <w:lang w:val="hu-HU"/>
        </w:rPr>
        <w:t xml:space="preserve">Ha jobban belegondolunk az "állami" vállalkozói réteg kimaradása egy ésszerű döntés a kormány részéről, mivel a feladat-ellátási szerződés keretein belül, vállalkozási formában működő orvosoknak van egy szabadságfokuk, amely miatt ezt a formát választottok. Szabadon gazdálkodhatnak az eszközök beszerzését, az asszisztenciájuk személyét és fizetését tekintve. </w:t>
      </w:r>
      <w:proofErr w:type="spellStart"/>
      <w:r w:rsidRPr="000C1D76">
        <w:rPr>
          <w:lang w:val="hu-HU"/>
        </w:rPr>
        <w:t>Önrendelkezhetnek</w:t>
      </w:r>
      <w:proofErr w:type="spellEnd"/>
      <w:r w:rsidRPr="000C1D76">
        <w:rPr>
          <w:lang w:val="hu-HU"/>
        </w:rPr>
        <w:t xml:space="preserve"> a szabadságukra vonatkozólag. Ebbe külsőleg beleszólni csak kötelező államosítással lehetne, amely számos problémát szülne. Ugyanakkor ismertek mind a háziorvosi, mind az alapellátó fogorvosi finanszírozás anomáliái: a jelenleg jelentősen elégtelen finanszírozás mellett az állami bértábla fizetései nem kigazdálkodhatóak. Egy ilyen törvényi erejű béremelés az állami fenntartású szektorban extrém feszültségeket szülne a vállalkozói réteg és az állami szektor között.</w:t>
      </w:r>
    </w:p>
    <w:p w14:paraId="52F6F929" w14:textId="77777777" w:rsidR="004138B2" w:rsidRPr="000C1D76" w:rsidRDefault="000C1D76" w:rsidP="000C1D76">
      <w:pPr>
        <w:jc w:val="both"/>
        <w:rPr>
          <w:lang w:val="hu-HU"/>
        </w:rPr>
      </w:pPr>
      <w:r w:rsidRPr="000C1D76">
        <w:rPr>
          <w:lang w:val="hu-HU"/>
        </w:rPr>
        <w:lastRenderedPageBreak/>
        <w:t xml:space="preserve">A közel 10 ezer vállalkozói orvost érintő megoldást kell a kormánynak találnia, hogy érezhető mennyiségű béremelkedéssel járjon ez a változás. A kamara háziorvosi lobbijának eredményeként megjelent a 1848/2020. (XI. 25.) Korm. határozat, amely a </w:t>
      </w:r>
      <w:r w:rsidR="00425A8B">
        <w:rPr>
          <w:lang w:val="hu-HU"/>
        </w:rPr>
        <w:t>„</w:t>
      </w:r>
      <w:r w:rsidRPr="00425A8B">
        <w:rPr>
          <w:i/>
          <w:iCs/>
          <w:lang w:val="hu-HU"/>
        </w:rPr>
        <w:t>Háziorvosi, háziorvosi ügyeleti ellátás</w:t>
      </w:r>
      <w:r w:rsidR="00425A8B">
        <w:rPr>
          <w:lang w:val="hu-HU"/>
        </w:rPr>
        <w:t>”</w:t>
      </w:r>
      <w:r w:rsidRPr="000C1D76">
        <w:rPr>
          <w:lang w:val="hu-HU"/>
        </w:rPr>
        <w:t xml:space="preserve"> jogcímére előirányoz egy több mint 72 milliárd forintos korrekciót. Az összeg elosztásának pontos részl</w:t>
      </w:r>
      <w:r w:rsidR="00425A8B">
        <w:rPr>
          <w:lang w:val="hu-HU"/>
        </w:rPr>
        <w:t>e</w:t>
      </w:r>
      <w:r w:rsidRPr="000C1D76">
        <w:rPr>
          <w:lang w:val="hu-HU"/>
        </w:rPr>
        <w:t>teiről még nem jelent meg jogszabály. Mindazonáltal egy egyszerű számolással egy fél és 1 millió forint közötti - átlag praxis finanszírozás emelkedésről lehet szó háziorvosi praxisonként, amelyből jelentős fizetésemelés lesz adható.</w:t>
      </w:r>
    </w:p>
    <w:p w14:paraId="67C1881D" w14:textId="77777777" w:rsidR="004138B2" w:rsidRPr="000C1D76" w:rsidRDefault="000C1D76" w:rsidP="000C1D76">
      <w:pPr>
        <w:pStyle w:val="Heading1"/>
        <w:keepNext/>
        <w:jc w:val="both"/>
        <w:rPr>
          <w:lang w:val="hu-HU"/>
        </w:rPr>
      </w:pPr>
      <w:r w:rsidRPr="000C1D76">
        <w:rPr>
          <w:lang w:val="hu-HU"/>
        </w:rPr>
        <w:t>Fogorvosok nem kapnak többlet finanszírozást?</w:t>
      </w:r>
    </w:p>
    <w:p w14:paraId="068FA1CC" w14:textId="77777777" w:rsidR="004138B2" w:rsidRPr="000C1D76" w:rsidRDefault="000C1D76" w:rsidP="000C1D76">
      <w:pPr>
        <w:jc w:val="both"/>
        <w:rPr>
          <w:lang w:val="hu-HU"/>
        </w:rPr>
      </w:pPr>
      <w:r w:rsidRPr="000C1D76">
        <w:rPr>
          <w:lang w:val="hu-HU"/>
        </w:rPr>
        <w:t xml:space="preserve">Sajnos az alapellátó fogorvosi, fogorvosi ügyelet címszó alatt a 2021-es költségvetésben egy fillér módosítás nem történt. Ebből kifolyólag - mai állapot szerint - ugyanabból kell jövőre is gazdálkodnia a vállalkozási formában működő, alapellátó fogorvosoknak. Ezzel kapcsolatban a MOK mind Pintér Sándor belügyminiszter mind </w:t>
      </w:r>
      <w:proofErr w:type="spellStart"/>
      <w:r w:rsidRPr="000C1D76">
        <w:rPr>
          <w:lang w:val="hu-HU"/>
        </w:rPr>
        <w:t>Kásler</w:t>
      </w:r>
      <w:proofErr w:type="spellEnd"/>
      <w:r w:rsidRPr="000C1D76">
        <w:rPr>
          <w:lang w:val="hu-HU"/>
        </w:rPr>
        <w:t xml:space="preserve"> Miklós EMMI miniszter részére jelezte a határozott aggodalmát, és kérte, hogy az alapellátó fogorvosok részére is legyen biztosított egy hasonló többlet finanszírozás. Reméljük a kormány megfontolja a Kamara kérését.</w:t>
      </w:r>
    </w:p>
    <w:p w14:paraId="4F3EB9BE" w14:textId="77777777" w:rsidR="004138B2" w:rsidRPr="000C1D76" w:rsidRDefault="000C1D76" w:rsidP="000C1D76">
      <w:pPr>
        <w:jc w:val="both"/>
        <w:rPr>
          <w:lang w:val="hu-HU"/>
        </w:rPr>
      </w:pPr>
      <w:r w:rsidRPr="000C1D76">
        <w:rPr>
          <w:lang w:val="hu-HU"/>
        </w:rPr>
        <w:t>Itt kell megjegyeznem, hogy 2019 őszén 2 lépcsőben volt államtitkári ígéret a "rezsitámogatás" címszó alatt nyújtott finanszírozás emelésre. Ennek 2021-től 140 ezer forintos emelés lenne az esedékessége. Nem meglepő, de ez az összeg mindezidáig semmilyen szinten nem jelent meg a jövő évi költségvetés számaiban.</w:t>
      </w:r>
    </w:p>
    <w:p w14:paraId="3468956D" w14:textId="77777777" w:rsidR="004138B2" w:rsidRPr="000C1D76" w:rsidRDefault="000C1D76" w:rsidP="000C1D76">
      <w:pPr>
        <w:jc w:val="both"/>
        <w:rPr>
          <w:lang w:val="hu-HU"/>
        </w:rPr>
      </w:pPr>
      <w:r w:rsidRPr="000C1D76">
        <w:rPr>
          <w:lang w:val="hu-HU"/>
        </w:rPr>
        <w:t>Kíváncsian várjuk a lesz-e változás az alapellátó fogorvosok finanszírozását tekintve.</w:t>
      </w:r>
    </w:p>
    <w:p w14:paraId="2B39438D" w14:textId="77777777" w:rsidR="004138B2" w:rsidRPr="000C1D76" w:rsidRDefault="000C1D76" w:rsidP="000C1D76">
      <w:pPr>
        <w:pStyle w:val="Heading1"/>
        <w:keepNext/>
        <w:jc w:val="both"/>
        <w:rPr>
          <w:lang w:val="hu-HU"/>
        </w:rPr>
      </w:pPr>
      <w:r w:rsidRPr="000C1D76">
        <w:rPr>
          <w:lang w:val="hu-HU"/>
        </w:rPr>
        <w:t>A fogorvosi praxisok vissza-államosítása a cél?</w:t>
      </w:r>
    </w:p>
    <w:p w14:paraId="4EE1409A" w14:textId="77777777" w:rsidR="004138B2" w:rsidRPr="000C1D76" w:rsidRDefault="000C1D76" w:rsidP="000C1D76">
      <w:pPr>
        <w:jc w:val="both"/>
        <w:rPr>
          <w:lang w:val="hu-HU"/>
        </w:rPr>
      </w:pPr>
      <w:r w:rsidRPr="000C1D76">
        <w:rPr>
          <w:lang w:val="hu-HU"/>
        </w:rPr>
        <w:t>Ha nem lesz változás, akkor az egy egyértelmű jel arra, hogy a kormány nem nyújt fenntartható alternatívát a vállalkozói formában való működtetésre. Mivel az önkormányzati tulajdonban maradt praxist ellátó fogorvos kollégáknál más lesz a helyzet: ők megkapják az új bértábla szerinti fizetést.</w:t>
      </w:r>
    </w:p>
    <w:p w14:paraId="32783F9E" w14:textId="77777777" w:rsidR="004138B2" w:rsidRPr="000C1D76" w:rsidRDefault="000C1D76" w:rsidP="000C1D76">
      <w:pPr>
        <w:jc w:val="both"/>
        <w:rPr>
          <w:lang w:val="hu-HU"/>
        </w:rPr>
      </w:pPr>
      <w:r w:rsidRPr="000C1D76">
        <w:rPr>
          <w:lang w:val="hu-HU"/>
        </w:rPr>
        <w:t xml:space="preserve">A kamara belső felmérése szerint a működő praxisok 10 %-át nem privatizálták, ők mind belekerülhetnek automatikusan az új szolgálati jogviszonyba és szolgálati idejüknek megfelelően </w:t>
      </w:r>
      <w:r w:rsidRPr="000C1D76">
        <w:rPr>
          <w:b/>
          <w:lang w:val="hu-HU"/>
        </w:rPr>
        <w:t>már februártól az emelt szintű bérezést fogják kapni</w:t>
      </w:r>
      <w:r w:rsidRPr="000C1D76">
        <w:rPr>
          <w:lang w:val="hu-HU"/>
        </w:rPr>
        <w:t>. A pár éve "kényszer" vállalkozásba kényszerített kollégák minden bizonnyal nagyon nem fognak örülni a kialakult helyzetnek.</w:t>
      </w:r>
    </w:p>
    <w:p w14:paraId="4A2D6AE9" w14:textId="77777777" w:rsidR="004138B2" w:rsidRPr="000C1D76" w:rsidRDefault="000C1D76" w:rsidP="000C1D76">
      <w:pPr>
        <w:jc w:val="both"/>
        <w:rPr>
          <w:lang w:val="hu-HU"/>
        </w:rPr>
      </w:pPr>
      <w:r w:rsidRPr="000C1D76">
        <w:rPr>
          <w:lang w:val="hu-HU"/>
        </w:rPr>
        <w:t xml:space="preserve">Viszont mi lesz azokkal a fogorvos kollégákkal, akik az új törvény miatt visszaadnák a vállalkozói formát és (újra) önkormányzati / állami alkalmazottként folytatnák a praxisok ellátást? Eddig erre nem volt egyértelmű válasz. Ugyanakkor a </w:t>
      </w:r>
      <w:proofErr w:type="spellStart"/>
      <w:r w:rsidRPr="000C1D76">
        <w:rPr>
          <w:lang w:val="hu-HU"/>
        </w:rPr>
        <w:t>a</w:t>
      </w:r>
      <w:proofErr w:type="spellEnd"/>
      <w:r w:rsidRPr="000C1D76">
        <w:rPr>
          <w:lang w:val="hu-HU"/>
        </w:rPr>
        <w:t xml:space="preserve"> 528/2020. (XI. 28.) kormányrendelet 4. § paragrafusának (3) pontja tisztázza a kérdést. E szerint az egészségügyi tevékenység végzésére irányuló szabadfoglalkozás keretében, az egyéni egészségügyi vállalkozóként, az egyéni cég tagjaként, illetve a társas vállalkozás tagjaként eltöltött időt is egészségügyi szolgálati jogviszonyban töltött időnek kell tekinteni. </w:t>
      </w:r>
      <w:proofErr w:type="gramStart"/>
      <w:r w:rsidRPr="000C1D76">
        <w:rPr>
          <w:lang w:val="hu-HU"/>
        </w:rPr>
        <w:t>Így</w:t>
      </w:r>
      <w:proofErr w:type="gramEnd"/>
      <w:r w:rsidRPr="000C1D76">
        <w:rPr>
          <w:lang w:val="hu-HU"/>
        </w:rPr>
        <w:t xml:space="preserve"> ha a fogorvos kolléga úgy dönt, hogy a továbbiakban újra alkalmazotti formában szeretné ellátni a feladatait megteheti és a tényleges praxisban töltött idejének megfelelő bértábla fogja megilletni.</w:t>
      </w:r>
    </w:p>
    <w:p w14:paraId="4B6B56AB" w14:textId="77777777" w:rsidR="004138B2" w:rsidRPr="000C1D76" w:rsidRDefault="000C1D76" w:rsidP="000C1D76">
      <w:pPr>
        <w:jc w:val="both"/>
        <w:rPr>
          <w:lang w:val="hu-HU"/>
        </w:rPr>
      </w:pPr>
      <w:r w:rsidRPr="000C1D76">
        <w:rPr>
          <w:lang w:val="hu-HU"/>
        </w:rPr>
        <w:lastRenderedPageBreak/>
        <w:t>Ez komoly bérfeszültséget fog gerjeszteni az állami szférába maradt (visszakerült) és a vállalkozói formában maradt kollégák között, mivel jelen keretek között a béremelés - a finanszírozás jelenős emelése nélkül. Ha így marad minden, akkor a kormányzat minden bizonnyal lassan, de szeretné vissza államosítani az alapellátó fogorvosi praxisokat (is).</w:t>
      </w:r>
    </w:p>
    <w:p w14:paraId="6FE8B8C8" w14:textId="77777777" w:rsidR="004138B2" w:rsidRPr="000C1D76" w:rsidRDefault="000C1D76" w:rsidP="000C1D76">
      <w:pPr>
        <w:pStyle w:val="Heading1"/>
        <w:keepNext/>
        <w:jc w:val="both"/>
        <w:rPr>
          <w:lang w:val="hu-HU"/>
        </w:rPr>
      </w:pPr>
      <w:r w:rsidRPr="000C1D76">
        <w:rPr>
          <w:lang w:val="hu-HU"/>
        </w:rPr>
        <w:t>Szakvizsga nélküli fogorvosok bérezése?</w:t>
      </w:r>
    </w:p>
    <w:p w14:paraId="4E05C89E" w14:textId="77777777" w:rsidR="004138B2" w:rsidRPr="000C1D76" w:rsidRDefault="000C1D76" w:rsidP="000C1D76">
      <w:pPr>
        <w:jc w:val="both"/>
        <w:rPr>
          <w:lang w:val="hu-HU"/>
        </w:rPr>
      </w:pPr>
      <w:r w:rsidRPr="000C1D76">
        <w:rPr>
          <w:lang w:val="hu-HU"/>
        </w:rPr>
        <w:t xml:space="preserve">Maradva az új törvénnyel felvértezett állami szféránál különösen érdekes kérdés a fogorvosok helyzete. Az új bértábla jelentős különbséget tesz a szakvizsgával rendelkező szakfogorvosok és a szakvizsga nélküli fogorvosok esetében. Ma, </w:t>
      </w:r>
      <w:r w:rsidRPr="00425A8B">
        <w:rPr>
          <w:b/>
          <w:bCs/>
          <w:lang w:val="hu-HU"/>
        </w:rPr>
        <w:t xml:space="preserve">az évfolyamokon végzett </w:t>
      </w:r>
      <w:r w:rsidR="00425A8B">
        <w:rPr>
          <w:b/>
          <w:bCs/>
          <w:lang w:val="hu-HU"/>
        </w:rPr>
        <w:t xml:space="preserve">fogorvostan </w:t>
      </w:r>
      <w:r w:rsidRPr="00425A8B">
        <w:rPr>
          <w:b/>
          <w:bCs/>
          <w:lang w:val="hu-HU"/>
        </w:rPr>
        <w:t>hallgatók akár 50%-a is szakvizsga nélkül dolgozik</w:t>
      </w:r>
      <w:r w:rsidRPr="000C1D76">
        <w:rPr>
          <w:lang w:val="hu-HU"/>
        </w:rPr>
        <w:t>, mert a törvény teljes kompetenciával ruházza fel a fogorvosi diplomával rendelkező fogorvost. Sokszor sajnos elegendő tapasztalat nélkül kerülnek ki a munka világába, mivel államilag támogatott rezidens hely alig van.</w:t>
      </w:r>
    </w:p>
    <w:p w14:paraId="4EEE27E5" w14:textId="77777777" w:rsidR="004138B2" w:rsidRPr="000C1D76" w:rsidRDefault="000C1D76" w:rsidP="000C1D76">
      <w:pPr>
        <w:jc w:val="both"/>
        <w:rPr>
          <w:lang w:val="hu-HU"/>
        </w:rPr>
      </w:pPr>
      <w:r w:rsidRPr="000C1D76">
        <w:rPr>
          <w:lang w:val="hu-HU"/>
        </w:rPr>
        <w:t>Lehet, hogy változni fog ez a helyzet</w:t>
      </w:r>
      <w:r w:rsidR="00477AF9">
        <w:rPr>
          <w:lang w:val="hu-HU"/>
        </w:rPr>
        <w:t>,</w:t>
      </w:r>
      <w:r w:rsidRPr="000C1D76">
        <w:rPr>
          <w:lang w:val="hu-HU"/>
        </w:rPr>
        <w:t xml:space="preserve"> és újra lesz lehetősége több fogorvosnak államilag támogatott fogszakorvos képzésben részt venni? Az alap "</w:t>
      </w:r>
      <w:r w:rsidRPr="00477AF9">
        <w:rPr>
          <w:i/>
          <w:iCs/>
          <w:lang w:val="hu-HU"/>
        </w:rPr>
        <w:t>fog- és szájbetegségek</w:t>
      </w:r>
      <w:r w:rsidRPr="000C1D76">
        <w:rPr>
          <w:lang w:val="hu-HU"/>
        </w:rPr>
        <w:t xml:space="preserve">" szakvizsga, amelynek letételére az Európai Unióba lépésünktől fogva nincs lehetőségünk, minden idősebb fogorvos kollégának megvan. Most is lenne igény egy hasonló alap szakvizsgára, csak </w:t>
      </w:r>
      <w:r w:rsidRPr="00425A8B">
        <w:rPr>
          <w:b/>
          <w:bCs/>
          <w:lang w:val="hu-HU"/>
        </w:rPr>
        <w:t>sokan nem engedhetik meg a térítéses fogszakorvos képzést</w:t>
      </w:r>
      <w:r w:rsidR="00425A8B">
        <w:rPr>
          <w:lang w:val="hu-HU"/>
        </w:rPr>
        <w:t>, pedig j</w:t>
      </w:r>
      <w:r w:rsidRPr="000C1D76">
        <w:rPr>
          <w:lang w:val="hu-HU"/>
        </w:rPr>
        <w:t>elentősen emelné a szakma színvonalát.</w:t>
      </w:r>
      <w:r w:rsidR="00477AF9">
        <w:rPr>
          <w:lang w:val="hu-HU"/>
        </w:rPr>
        <w:t xml:space="preserve"> Hosszú távon jelentősen emelni kellene az állami szakfogorvos képzés keretszámait.</w:t>
      </w:r>
    </w:p>
    <w:p w14:paraId="217D5582" w14:textId="77777777" w:rsidR="004138B2" w:rsidRPr="000C1D76" w:rsidRDefault="000C1D76" w:rsidP="000C1D76">
      <w:pPr>
        <w:pStyle w:val="Heading1"/>
        <w:keepNext/>
        <w:jc w:val="both"/>
        <w:rPr>
          <w:lang w:val="hu-HU"/>
        </w:rPr>
      </w:pPr>
      <w:r w:rsidRPr="000C1D76">
        <w:rPr>
          <w:lang w:val="hu-HU"/>
        </w:rPr>
        <w:t>Lesznek állami fogorvosi asszisztensek?</w:t>
      </w:r>
    </w:p>
    <w:p w14:paraId="6046237B" w14:textId="77777777" w:rsidR="004138B2" w:rsidRPr="000C1D76" w:rsidRDefault="000C1D76" w:rsidP="000C1D76">
      <w:pPr>
        <w:jc w:val="both"/>
        <w:rPr>
          <w:lang w:val="hu-HU"/>
        </w:rPr>
      </w:pPr>
      <w:r w:rsidRPr="000C1D76">
        <w:rPr>
          <w:lang w:val="hu-HU"/>
        </w:rPr>
        <w:t>Ha tényleg az államosítás a cél akkor fontos megemlíteni, hogy az állam szférába maradt (illetve visszakerülő) fogorvosi szakdolgozói réteg az új törvény rossz oldalát fogja látni. Ők szintén kapni fog kötelmeket, de a fizetésük az "E" fizetési kategória szerint fog járni - továbbra is iszonyatosan alacsony marad. Az első időszakban a pótlékok nélkül számított bruttó bérük mindössze 62 - 194 ezer fog mozogni. Majd az emelést követően is csak alig bruttó 119 és 279 ezer forint közé fog esni.</w:t>
      </w:r>
    </w:p>
    <w:p w14:paraId="7DCC1BEB" w14:textId="77777777" w:rsidR="004138B2" w:rsidRDefault="000C1D76" w:rsidP="000C1D76">
      <w:pPr>
        <w:jc w:val="both"/>
        <w:rPr>
          <w:lang w:val="hu-HU"/>
        </w:rPr>
      </w:pPr>
      <w:r w:rsidRPr="000C1D76">
        <w:rPr>
          <w:lang w:val="hu-HU"/>
        </w:rPr>
        <w:t>Számukra mindenképp indokolt lesz a további béremelés elérése, különben a szakképzett asszisztencia el fog menni a kizárólag magán finanszírozású szektorba. Szakképzett asszisztencia nélkül pedig a fogorvosi munka elképzelhetetlen.</w:t>
      </w:r>
    </w:p>
    <w:p w14:paraId="1A57F857" w14:textId="77777777" w:rsidR="000C1D76" w:rsidRDefault="000C1D76" w:rsidP="000C1D76">
      <w:pPr>
        <w:jc w:val="both"/>
        <w:rPr>
          <w:lang w:val="hu-HU"/>
        </w:rPr>
      </w:pPr>
    </w:p>
    <w:p w14:paraId="3DC60716" w14:textId="77777777" w:rsidR="00483C4C" w:rsidRPr="00334386" w:rsidRDefault="00483C4C" w:rsidP="00483C4C">
      <w:pPr>
        <w:jc w:val="center"/>
        <w:rPr>
          <w:lang w:val="hu-HU"/>
        </w:rPr>
      </w:pPr>
      <w:bookmarkStart w:id="0" w:name="_Hlk232344906"/>
      <w:r>
        <w:rPr>
          <w:lang w:val="hu-HU"/>
        </w:rPr>
        <w:t xml:space="preserve">Írta: </w:t>
      </w:r>
      <w:r w:rsidRPr="00334386">
        <w:rPr>
          <w:b/>
          <w:bCs/>
          <w:lang w:val="hu-HU"/>
        </w:rPr>
        <w:t>Dr. Dul Zoltán</w:t>
      </w:r>
      <w:r>
        <w:rPr>
          <w:b/>
          <w:bCs/>
          <w:lang w:val="hu-HU"/>
        </w:rPr>
        <w:t xml:space="preserve"> PhD</w:t>
      </w:r>
      <w:r>
        <w:rPr>
          <w:lang w:val="hu-HU"/>
        </w:rPr>
        <w:t xml:space="preserve">, </w:t>
      </w:r>
      <w:r w:rsidRPr="00334386">
        <w:rPr>
          <w:i/>
          <w:iCs/>
          <w:lang w:val="hu-HU"/>
        </w:rPr>
        <w:t>fogorvos</w:t>
      </w:r>
      <w:bookmarkEnd w:id="0"/>
    </w:p>
    <w:p w14:paraId="3BDEDFB9" w14:textId="79D36491" w:rsidR="000C1D76" w:rsidRPr="000C1D76" w:rsidRDefault="000C1D76" w:rsidP="00483C4C">
      <w:pPr>
        <w:jc w:val="center"/>
        <w:rPr>
          <w:i/>
          <w:iCs/>
          <w:lang w:val="hu-HU"/>
        </w:rPr>
      </w:pPr>
    </w:p>
    <w:sectPr w:rsidR="000C1D76" w:rsidRPr="000C1D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A08C1"/>
    <w:multiLevelType w:val="hybridMultilevel"/>
    <w:tmpl w:val="41548154"/>
    <w:lvl w:ilvl="0" w:tplc="018CA9E2">
      <w:start w:val="1"/>
      <w:numFmt w:val="decimal"/>
      <w:lvlText w:val="%1."/>
      <w:lvlJc w:val="left"/>
      <w:pPr>
        <w:ind w:left="720" w:hanging="360"/>
      </w:pPr>
    </w:lvl>
    <w:lvl w:ilvl="1" w:tplc="D1FC6F74">
      <w:start w:val="1"/>
      <w:numFmt w:val="decimal"/>
      <w:lvlText w:val="%2."/>
      <w:lvlJc w:val="left"/>
      <w:pPr>
        <w:ind w:left="1440" w:hanging="360"/>
      </w:pPr>
    </w:lvl>
    <w:lvl w:ilvl="2" w:tplc="544A11DE">
      <w:start w:val="1"/>
      <w:numFmt w:val="decimal"/>
      <w:lvlText w:val="%3."/>
      <w:lvlJc w:val="left"/>
      <w:pPr>
        <w:ind w:left="2160" w:hanging="360"/>
      </w:pPr>
    </w:lvl>
    <w:lvl w:ilvl="3" w:tplc="D1927996">
      <w:start w:val="1"/>
      <w:numFmt w:val="decimal"/>
      <w:lvlText w:val="%4."/>
      <w:lvlJc w:val="left"/>
      <w:pPr>
        <w:ind w:left="2880" w:hanging="360"/>
      </w:pPr>
    </w:lvl>
    <w:lvl w:ilvl="4" w:tplc="D312123A">
      <w:start w:val="1"/>
      <w:numFmt w:val="decimal"/>
      <w:lvlText w:val="%5."/>
      <w:lvlJc w:val="left"/>
      <w:pPr>
        <w:ind w:left="3600" w:hanging="360"/>
      </w:pPr>
    </w:lvl>
    <w:lvl w:ilvl="5" w:tplc="86C485B0">
      <w:start w:val="1"/>
      <w:numFmt w:val="decimal"/>
      <w:lvlText w:val="%6."/>
      <w:lvlJc w:val="left"/>
      <w:pPr>
        <w:ind w:left="4320" w:hanging="360"/>
      </w:pPr>
    </w:lvl>
    <w:lvl w:ilvl="6" w:tplc="27BE1D42">
      <w:numFmt w:val="decimal"/>
      <w:lvlText w:val=""/>
      <w:lvlJc w:val="left"/>
    </w:lvl>
    <w:lvl w:ilvl="7" w:tplc="CC1274DE">
      <w:numFmt w:val="decimal"/>
      <w:lvlText w:val=""/>
      <w:lvlJc w:val="left"/>
    </w:lvl>
    <w:lvl w:ilvl="8" w:tplc="D1D211A0">
      <w:numFmt w:val="decimal"/>
      <w:lvlText w:val=""/>
      <w:lvlJc w:val="left"/>
    </w:lvl>
  </w:abstractNum>
  <w:num w:numId="1" w16cid:durableId="101922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FB8"/>
    <w:rsid w:val="000C1D76"/>
    <w:rsid w:val="004138B2"/>
    <w:rsid w:val="00423093"/>
    <w:rsid w:val="00425A8B"/>
    <w:rsid w:val="00477AF9"/>
    <w:rsid w:val="00483C4C"/>
    <w:rsid w:val="006E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560E1B"/>
  <w14:defaultImageDpi w14:val="300"/>
  <w15:docId w15:val="{1B4CDD1D-C549-684D-A09E-CAF22F452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300" w:after="300" w:line="33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C1D76"/>
    <w:pPr>
      <w:spacing w:before="540" w:after="180"/>
      <w:outlineLvl w:val="0"/>
    </w:pPr>
    <w:rPr>
      <w:rFonts w:asciiTheme="majorHAnsi" w:eastAsiaTheme="majorEastAsia" w:hAnsiTheme="majorHAnsi" w:cstheme="majorBidi"/>
      <w:b/>
      <w:bCs/>
      <w:i/>
      <w:kern w:val="36"/>
      <w:sz w:val="28"/>
      <w:szCs w:val="36"/>
    </w:rPr>
  </w:style>
  <w:style w:type="paragraph" w:styleId="Heading2">
    <w:name w:val="heading 2"/>
    <w:basedOn w:val="Normal"/>
    <w:next w:val="Normal"/>
    <w:link w:val="Heading2Char"/>
    <w:uiPriority w:val="9"/>
    <w:qFormat/>
    <w:pPr>
      <w:spacing w:before="480" w:after="160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pPr>
      <w:spacing w:before="390" w:after="13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after="100"/>
      <w:outlineLvl w:val="3"/>
    </w:pPr>
    <w:rPr>
      <w:rFonts w:asciiTheme="majorHAnsi" w:eastAsiaTheme="majorEastAsia" w:hAnsiTheme="majorHAnsi" w:cstheme="majorBidi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E5FB8"/>
    <w:pPr>
      <w:keepNext/>
      <w:keepLines/>
      <w:spacing w:after="100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E5FB8"/>
    <w:pPr>
      <w:keepNext/>
      <w:keepLines/>
      <w:spacing w:after="100"/>
      <w:outlineLvl w:val="5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uiPriority w:val="10"/>
    <w:qFormat/>
    <w:pPr>
      <w:ind w:left="720"/>
    </w:pPr>
  </w:style>
  <w:style w:type="character" w:customStyle="1" w:styleId="Heading1Char">
    <w:name w:val="Heading 1 Char"/>
    <w:basedOn w:val="DefaultParagraphFont"/>
    <w:link w:val="Heading1"/>
    <w:uiPriority w:val="9"/>
    <w:rsid w:val="000C1D76"/>
    <w:rPr>
      <w:rFonts w:asciiTheme="majorHAnsi" w:eastAsiaTheme="majorEastAsia" w:hAnsiTheme="majorHAnsi" w:cstheme="majorBidi"/>
      <w:b/>
      <w:bCs/>
      <w:i/>
      <w:kern w:val="36"/>
      <w:sz w:val="28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E5FB8"/>
    <w:rPr>
      <w:rFonts w:asciiTheme="majorHAnsi" w:eastAsiaTheme="majorEastAsia" w:hAnsiTheme="majorHAnsi" w:cstheme="majorBid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6E5FB8"/>
    <w:rPr>
      <w:rFonts w:asciiTheme="majorHAnsi" w:eastAsiaTheme="majorEastAsia" w:hAnsiTheme="majorHAnsi" w:cstheme="majorBidi"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6E5FB8"/>
    <w:rPr>
      <w:rFonts w:asciiTheme="majorHAnsi" w:eastAsiaTheme="majorEastAsia" w:hAnsiTheme="majorHAnsi" w:cstheme="majorBidi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Code">
    <w:name w:val="Code"/>
    <w:basedOn w:val="DefaultParagraphFont"/>
    <w:uiPriority w:val="24"/>
    <w:qFormat/>
    <w:rPr>
      <w:rFonts w:ascii="Consolas" w:hAnsi="Consolas" w:cs="Consolas"/>
    </w:rPr>
  </w:style>
  <w:style w:type="character" w:customStyle="1" w:styleId="FootnoteTextChar">
    <w:name w:val="Footnote Text Char"/>
    <w:basedOn w:val="DefaultParagraphFont"/>
    <w:uiPriority w:val="99"/>
    <w:semiHidden/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</w:rPr>
  </w:style>
  <w:style w:type="paragraph" w:styleId="ListParagraph">
    <w:name w:val="List Paragraph"/>
    <w:basedOn w:val="Normal"/>
    <w:uiPriority w:val="34"/>
    <w:qFormat/>
    <w:rsid w:val="000C1D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696003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5374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951873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1263</Words>
  <Characters>7201</Characters>
  <Application>Microsoft Office Word</Application>
  <DocSecurity>0</DocSecurity>
  <Lines>60</Lines>
  <Paragraphs>16</Paragraphs>
  <ScaleCrop>false</ScaleCrop>
  <Company/>
  <LinksUpToDate>false</LinksUpToDate>
  <CharactersWithSpaces>8448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Zoltán Dr. Dúl</cp:lastModifiedBy>
  <cp:revision>5</cp:revision>
  <dcterms:created xsi:type="dcterms:W3CDTF">2020-12-02T12:26:00Z</dcterms:created>
  <dcterms:modified xsi:type="dcterms:W3CDTF">2026-06-14T13:58:00Z</dcterms:modified>
</cp:coreProperties>
</file>