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972C" w14:textId="77777777" w:rsidR="00693E3F" w:rsidRPr="003026E6" w:rsidRDefault="00000000" w:rsidP="003026E6">
      <w:pPr>
        <w:jc w:val="center"/>
        <w:rPr>
          <w:b/>
          <w:bCs/>
          <w:i/>
          <w:iCs/>
          <w:lang w:val="hu-HU"/>
        </w:rPr>
      </w:pPr>
      <w:r w:rsidRPr="003026E6">
        <w:rPr>
          <w:b/>
          <w:bCs/>
          <w:i/>
          <w:iCs/>
          <w:lang w:val="hu-HU"/>
        </w:rPr>
        <w:t>Járvány után nehézségek, hogyan tovább fogászat?</w:t>
      </w:r>
    </w:p>
    <w:p w14:paraId="1144458F" w14:textId="77777777" w:rsidR="00693E3F" w:rsidRPr="003026E6" w:rsidRDefault="00000000">
      <w:pPr>
        <w:ind w:left="720"/>
        <w:rPr>
          <w:i/>
          <w:iCs/>
          <w:lang w:val="hu-HU"/>
        </w:rPr>
      </w:pPr>
      <w:r w:rsidRPr="003026E6">
        <w:rPr>
          <w:i/>
          <w:iCs/>
          <w:lang w:val="hu-HU"/>
        </w:rPr>
        <w:t>Alig, hogy ki keveredtünk volna a koronavírus okozta korántsem egyszerű helyzetből, a világpolitika történéseinek hatására egy újabb problémával kell szembe néznünk: a gazdasági nehézségek jönnek, újabb válság kopogtat az ajtón. E havi számunkban ezt a témát járjuk körbe.</w:t>
      </w:r>
    </w:p>
    <w:p w14:paraId="032D38DF" w14:textId="447820E7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 xml:space="preserve">A pandémia hozta új helyzet, a védőfelszerelések viselése, az új szolgálati jogviszony és a praxisközösségek létrejötte jelentős változást hozott napjaink orvosi, így fogorvosi ellátásába is. Az alapellátó fogorvosok élete </w:t>
      </w:r>
      <w:r w:rsidR="003026E6" w:rsidRPr="003026E6">
        <w:rPr>
          <w:lang w:val="hu-HU"/>
        </w:rPr>
        <w:t>kétségkívül</w:t>
      </w:r>
      <w:r w:rsidRPr="003026E6">
        <w:rPr>
          <w:lang w:val="hu-HU"/>
        </w:rPr>
        <w:t xml:space="preserve"> kicsit megváltozott, de számos adaptáció történt az alapellátó, a szakellátó és a tisztán magánfogorvos kollégák esetében is. Ugyanakkor többségünk bízott benne, hogy ha nem is teljesen a változásoktól mentesen, de vissza tud térni az életünk a maga megszokott rendszerében, abba, ami a vírus helyzet előtt volt.</w:t>
      </w:r>
    </w:p>
    <w:p w14:paraId="78EB8625" w14:textId="77777777" w:rsidR="00693E3F" w:rsidRPr="003026E6" w:rsidRDefault="00000000" w:rsidP="003026E6">
      <w:pPr>
        <w:jc w:val="both"/>
        <w:rPr>
          <w:lang w:val="hu-HU"/>
        </w:rPr>
      </w:pPr>
      <w:r w:rsidRPr="003026E6">
        <w:rPr>
          <w:b/>
          <w:lang w:val="hu-HU"/>
        </w:rPr>
        <w:t>A helyzet viszont lassan világossá válik, hogy a “boldog békeidőknek” egy ideig biztosan vége.</w:t>
      </w:r>
      <w:r w:rsidRPr="003026E6">
        <w:rPr>
          <w:lang w:val="hu-HU"/>
        </w:rPr>
        <w:t xml:space="preserve"> A különösen gyümölcsöző 2019-es év már a múlt homályába vész, újra kicsit más, kicsit bonyolultabb világ vár ránk az elkövetkezendő években is.</w:t>
      </w:r>
    </w:p>
    <w:p w14:paraId="7E86300D" w14:textId="77777777" w:rsidR="00693E3F" w:rsidRPr="003026E6" w:rsidRDefault="00000000">
      <w:pPr>
        <w:pStyle w:val="Heading1"/>
        <w:keepNext/>
        <w:rPr>
          <w:lang w:val="hu-HU"/>
        </w:rPr>
      </w:pPr>
      <w:r w:rsidRPr="003026E6">
        <w:rPr>
          <w:lang w:val="hu-HU"/>
        </w:rPr>
        <w:t>Infláció a fogászatban</w:t>
      </w:r>
    </w:p>
    <w:p w14:paraId="7CEE682B" w14:textId="1BD23FB8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 xml:space="preserve">Ahogy éljük a napi ritmusunk és betérünk akár egy élelmiszerboltba </w:t>
      </w:r>
      <w:r w:rsidR="003026E6" w:rsidRPr="003026E6">
        <w:rPr>
          <w:lang w:val="hu-HU"/>
        </w:rPr>
        <w:t>látjuk,</w:t>
      </w:r>
      <w:r w:rsidRPr="003026E6">
        <w:rPr>
          <w:lang w:val="hu-HU"/>
        </w:rPr>
        <w:t xml:space="preserve"> hogy az árak az egekbe szöktek. Napról napra nőnek a megélhetési költségek és a hivatalos számokban is elértük a 20%-os inflációs adatot. Sajnos nincs ez másképp a fogászat területén sem. Sok kolléga, főleg a rendelőt fenntartó és a beszerzéseket is intéző kollégák tapasztalják, hogy az árak - a fogorvosi anyagok beszerzési költségei, sokszor nem csak a hivatalos infláció ívét követik, hanem akár másfél kétszeresére is nőttek év / év alapon. Érezhető, hogy a fogászat területén a megélhetési és üzemanyag költségek emelkedésén túl az euró-forint árfolyam romlása is különösen nagy szerepet játszik. A beszerzési költségek emelkedésében minden százalékos romlás az árfolyamban beépül a külföldről hozott anyagok költségébe, így növelve a mi beszerzési költségeinket is. Mi pedig csak az elképedünk a hónapról hónapra növekvő beszerzési költségeken.</w:t>
      </w:r>
    </w:p>
    <w:p w14:paraId="611F26CA" w14:textId="77777777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>A rendelő fenntartási rezsiköltségek helyzetén továbbra is nehéz a tisztán látás, az vitathatatlan, hogy a piaci gáz és villanyár nagyon sokrétűen fogja érinteni a fogászatok fenntartóit. A magán ellátók tisztán viselni szükségesek a költségek emelkedését, míg a közfinanszírozásban bizonyos esetekben lehetnek kedvezmények, ugyankkor az látszik, hogy az önkormányzatok többsége, ahol lehet áthárítja majd a növekvő díjakat.</w:t>
      </w:r>
    </w:p>
    <w:p w14:paraId="03200640" w14:textId="5CCC9B8B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 xml:space="preserve">Nehéz </w:t>
      </w:r>
      <w:r w:rsidR="003026E6" w:rsidRPr="003026E6">
        <w:rPr>
          <w:lang w:val="hu-HU"/>
        </w:rPr>
        <w:t>megjósolni,</w:t>
      </w:r>
      <w:r w:rsidRPr="003026E6">
        <w:rPr>
          <w:lang w:val="hu-HU"/>
        </w:rPr>
        <w:t xml:space="preserve"> hogy ki lesz nehezebb helyzetben: egy akár jelentősen szűkülő keresleti körrel szembenéző, de minden forintot a piacról szerző magán fogászati szféra, amely kénytelen akár jelentősen árat emelni. Vagy az állami védőháló biztonságát élvező, de a beszerzési, anyag és működési költségeit teljes mértékben nem fedező közfinanszírozott fogászati szféra. </w:t>
      </w:r>
      <w:r w:rsidRPr="003026E6">
        <w:rPr>
          <w:b/>
          <w:lang w:val="hu-HU"/>
        </w:rPr>
        <w:t xml:space="preserve">Egy biztos minden fogászati szektor </w:t>
      </w:r>
      <w:r w:rsidRPr="003026E6">
        <w:rPr>
          <w:b/>
          <w:lang w:val="hu-HU"/>
        </w:rPr>
        <w:lastRenderedPageBreak/>
        <w:t>nehézségekkel fog szembenézni az elkövetkezendő időszakban</w:t>
      </w:r>
      <w:r w:rsidRPr="003026E6">
        <w:rPr>
          <w:lang w:val="hu-HU"/>
        </w:rPr>
        <w:t xml:space="preserve"> és mindenkinek szüksége lesz a saját válság állóságát, a saját rezílienciáját növelni.</w:t>
      </w:r>
    </w:p>
    <w:p w14:paraId="7E9C8A2E" w14:textId="77777777" w:rsidR="00693E3F" w:rsidRPr="003026E6" w:rsidRDefault="00000000">
      <w:pPr>
        <w:pStyle w:val="Heading1"/>
        <w:keepNext/>
        <w:rPr>
          <w:lang w:val="hu-HU"/>
        </w:rPr>
      </w:pPr>
      <w:r w:rsidRPr="003026E6">
        <w:rPr>
          <w:lang w:val="hu-HU"/>
        </w:rPr>
        <w:t>Magánfogászati szféra nehézségei</w:t>
      </w:r>
    </w:p>
    <w:p w14:paraId="566E0B1C" w14:textId="741D3134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 xml:space="preserve">Kevés nehezebb dolgot lehet említeni egy emelkedő inflációs </w:t>
      </w:r>
      <w:r w:rsidR="003026E6" w:rsidRPr="003026E6">
        <w:rPr>
          <w:lang w:val="hu-HU"/>
        </w:rPr>
        <w:t>ár környezetben</w:t>
      </w:r>
      <w:r w:rsidRPr="003026E6">
        <w:rPr>
          <w:lang w:val="hu-HU"/>
        </w:rPr>
        <w:t xml:space="preserve">, mint a tisztán piacról érő szakmákat. Egyrészt szembesül az ember az egekbe szökő beszerzési és anyag költségekkel, amellyel az emelkedő bérigény, és a szűkölő kereslet jön párhuzamosan. </w:t>
      </w:r>
      <w:r w:rsidRPr="003026E6">
        <w:rPr>
          <w:i/>
          <w:iCs/>
          <w:lang w:val="hu-HU"/>
        </w:rPr>
        <w:t>Meddig tud egy magán fogászat kitartani?</w:t>
      </w:r>
      <w:r w:rsidRPr="003026E6">
        <w:rPr>
          <w:lang w:val="hu-HU"/>
        </w:rPr>
        <w:t xml:space="preserve"> </w:t>
      </w:r>
      <w:r w:rsidRPr="003026E6">
        <w:rPr>
          <w:i/>
          <w:iCs/>
          <w:lang w:val="hu-HU"/>
        </w:rPr>
        <w:t xml:space="preserve">Meddig tud úgy árat </w:t>
      </w:r>
      <w:r w:rsidR="003026E6" w:rsidRPr="003026E6">
        <w:rPr>
          <w:i/>
          <w:iCs/>
          <w:lang w:val="hu-HU"/>
        </w:rPr>
        <w:t>emelni,</w:t>
      </w:r>
      <w:r w:rsidRPr="003026E6">
        <w:rPr>
          <w:i/>
          <w:iCs/>
          <w:lang w:val="hu-HU"/>
        </w:rPr>
        <w:t xml:space="preserve"> hogy ne szűküljön be teljesen a piaca és rentábilis maradjon?</w:t>
      </w:r>
      <w:r w:rsidRPr="003026E6">
        <w:rPr>
          <w:lang w:val="hu-HU"/>
        </w:rPr>
        <w:t xml:space="preserve"> Ezekre a nehéz kérdésekre minden fogászatot üzemeltető kollégának egyénileg kell megtalálnia a választ.</w:t>
      </w:r>
    </w:p>
    <w:p w14:paraId="56AD2070" w14:textId="77777777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>Mindenesetre a magánfogászati szakma most különösen rászorul arra, hogy tisztán üzleti szemmel átgondolja a működését: átgondolja a rendelő beszerzési stratégiáit, esetleg új beszállítókat keressen, illetve eddig nem gondolt más, olcsóbb márkákat kipróbáljon, miközben jobban odafigyel a költségekre és anyagfogyásokra. Fontos, hogy most van az a pont, amikor a rezsiköltségek emelkedése elgondolkodtat minden üzemeltetőt, hogy ha tud ruházzon be a rendelő energetikai felújításba.</w:t>
      </w:r>
    </w:p>
    <w:p w14:paraId="4AC25EC6" w14:textId="77777777" w:rsidR="00693E3F" w:rsidRPr="003026E6" w:rsidRDefault="00000000">
      <w:pPr>
        <w:pStyle w:val="Heading1"/>
        <w:keepNext/>
        <w:rPr>
          <w:lang w:val="hu-HU"/>
        </w:rPr>
      </w:pPr>
      <w:r w:rsidRPr="003026E6">
        <w:rPr>
          <w:lang w:val="hu-HU"/>
        </w:rPr>
        <w:t>A közfinanszírozott fogászatok helyzete</w:t>
      </w:r>
    </w:p>
    <w:p w14:paraId="1DBAB5F6" w14:textId="77777777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>Mint a Magyar Orvosi Kamara egyik érdek képviselője számos esetben megkapom, hogy mi főleg közfinanszírozott fogászatok érdekeit képviseljük. Ez részben akár igaz is lehetne, de mivel a közvetlen finanszírozás itt az államtól történik, itt tudunk elsősorban lényeges és tényleges eredményeket elérni. A döntéshozók felé mindig képviseljük a fogászat érdekeit, és tudomásukra hozzuk, milyen problémákkal szembesülnek. Tettük ezt még mielőtt pozícióba kerültünk a figyelemfelhívó akciókkal, vagy később a kamarai érdekképviselet részeként. A 2019-ben megújított kamarai vezetésnek köszönhető, hogy immár mindig egy hajóban evezünk a háziorvosokkal és minden őket érintő intézkedés az alapellátásban dolgozó fogorvos kollégára is vonatkozik. Rendeződött az állami ellátásban közvetlenül alkalmazott orvosok bére, megalakultak a praxisközösségek, amelyből a fogorvosok sem maradtak ki a járási fogorvosi praxisközösségek révén.</w:t>
      </w:r>
    </w:p>
    <w:p w14:paraId="1EE364A7" w14:textId="77777777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>Igen, továbbra is vannak hiányosságok: az Orvosok Lapjában többször is megemlített iskolafogorvosok helyzete továbbra is megoldatlan, a szakellátók helyzetén is mielőbb javítani kellene, illetve az alapellátásban a rezsi támogatások tekintetében még mindig 110 000 Ft-os lemaradás van a háziorvosi és az alap ellátó fogorvosi praxis között. Továbbá a nálunk többszörösen is jelentkező anyag költségek továbbra sincsenek kompenzálva háziorvosipraxisokkal történő összevetésben, ugyanakkor érdekképviselőink a megfelelő fórumokon mindent megtesznek, hogy a problémáink a döntéshozókhoz eljussanak. Számos kidolgozott javaslat, véleményezés, belső munkaanyag került kidolgozásra az elmúlt évek során, amely mind a korábbi EMMI mind a Belügyminisztérium asztaláig eljutott. Ugyanakkor a tényleges törvényhozásra nincs beleszólásunk.</w:t>
      </w:r>
    </w:p>
    <w:p w14:paraId="14991CAF" w14:textId="3CB619A3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lastRenderedPageBreak/>
        <w:t xml:space="preserve">Az elmúlt hónapok során a háziorvosokkal közösen </w:t>
      </w:r>
      <w:r w:rsidRPr="003026E6">
        <w:rPr>
          <w:b/>
          <w:lang w:val="hu-HU"/>
        </w:rPr>
        <w:t>jeleztük az Egészségügyért felelős Államtitkárnak</w:t>
      </w:r>
      <w:r w:rsidRPr="003026E6">
        <w:rPr>
          <w:lang w:val="hu-HU"/>
        </w:rPr>
        <w:t>, hogy a megemelkedő anyag és rezsiköltségek irreálisan nagy terhet fognak jelenteni a közfinanszírozott fogászatok számára. Szerettük volna, ha a költségek</w:t>
      </w:r>
      <w:r w:rsidR="003026E6">
        <w:rPr>
          <w:lang w:val="hu-HU"/>
        </w:rPr>
        <w:t xml:space="preserve"> </w:t>
      </w:r>
      <w:r w:rsidRPr="003026E6">
        <w:rPr>
          <w:lang w:val="hu-HU"/>
        </w:rPr>
        <w:t xml:space="preserve">emelkedése a finanszírozás kompenzációjában nyilvánul meg, esetlegesen megtörténik a célzott rezsitámogatás emelése. Mindazonáltal a jelzés a kormányzat részéről egyértelmű: </w:t>
      </w:r>
      <w:r w:rsidRPr="003026E6">
        <w:rPr>
          <w:b/>
          <w:lang w:val="hu-HU"/>
        </w:rPr>
        <w:t>jelen gazdasági helyzetben, emelésre és kompenzációra nem számíthatunk</w:t>
      </w:r>
      <w:r w:rsidRPr="003026E6">
        <w:rPr>
          <w:lang w:val="hu-HU"/>
        </w:rPr>
        <w:t>.</w:t>
      </w:r>
    </w:p>
    <w:p w14:paraId="50EE1A06" w14:textId="77777777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>Sajnos a válasz bármennyire is lesújtó, ismerve az országunk gazdasági helyzetét várható volt. 2022 őszén nincs itt a keretbővítés ideje.</w:t>
      </w:r>
    </w:p>
    <w:p w14:paraId="596937B6" w14:textId="77777777" w:rsidR="00693E3F" w:rsidRPr="003026E6" w:rsidRDefault="00000000">
      <w:pPr>
        <w:pStyle w:val="Heading1"/>
        <w:keepNext/>
        <w:rPr>
          <w:lang w:val="hu-HU"/>
        </w:rPr>
      </w:pPr>
      <w:r w:rsidRPr="003026E6">
        <w:rPr>
          <w:lang w:val="hu-HU"/>
        </w:rPr>
        <w:t>Mit hozhat a jövő?</w:t>
      </w:r>
    </w:p>
    <w:p w14:paraId="348B31A9" w14:textId="77777777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>Amíg a világpolitika aktorai nem rendezik soraikat, és nem történik egy megnyugtató válasz a részben minket is érintő súlyos energia válság tekintetébe, sok jóra nem számíthatunk</w:t>
      </w:r>
      <w:r w:rsidRPr="003026E6">
        <w:rPr>
          <w:b/>
          <w:bCs/>
          <w:lang w:val="hu-HU"/>
        </w:rPr>
        <w:t>. Minden gazdasági szakértő egyetért abban, hogy nehéz időszak jön mindenkinek.</w:t>
      </w:r>
      <w:r w:rsidRPr="003026E6">
        <w:rPr>
          <w:lang w:val="hu-HU"/>
        </w:rPr>
        <w:t xml:space="preserve"> Fel kell készülnünk, hogy egy jelentős ideig együtt kell élnünk az emelkedő inflációval, a lassuló gazdasággal és a csökkenő piaci kereslettel.</w:t>
      </w:r>
    </w:p>
    <w:p w14:paraId="5AFCF37D" w14:textId="77777777" w:rsidR="00693E3F" w:rsidRPr="003026E6" w:rsidRDefault="00000000" w:rsidP="003026E6">
      <w:pPr>
        <w:jc w:val="both"/>
        <w:rPr>
          <w:lang w:val="hu-HU"/>
        </w:rPr>
      </w:pPr>
      <w:r w:rsidRPr="003026E6">
        <w:rPr>
          <w:lang w:val="hu-HU"/>
        </w:rPr>
        <w:t>A Magyar Orvosi Kamara és annak érdekképviselői, a lehetőségeinket kihasználva - még akár a lehetőségeket tágítva is - igyekszünk a fogászati szakmát képviselve a helyzetünket javítani, és az alkalmazkodást még a nehéz helyzetben is megkönnyíteni.</w:t>
      </w:r>
    </w:p>
    <w:p w14:paraId="11E2E9FD" w14:textId="77777777" w:rsidR="009D3C0E" w:rsidRPr="00334386" w:rsidRDefault="009D3C0E" w:rsidP="009D3C0E">
      <w:pPr>
        <w:jc w:val="center"/>
        <w:rPr>
          <w:lang w:val="hu-HU"/>
        </w:rPr>
      </w:pPr>
      <w:bookmarkStart w:id="0" w:name="_Hlk232344906"/>
      <w:r>
        <w:rPr>
          <w:lang w:val="hu-HU"/>
        </w:rPr>
        <w:t xml:space="preserve">Írta: </w:t>
      </w:r>
      <w:r w:rsidRPr="00334386">
        <w:rPr>
          <w:b/>
          <w:bCs/>
          <w:lang w:val="hu-HU"/>
        </w:rPr>
        <w:t>Dr. Dul Zoltán</w:t>
      </w:r>
      <w:r>
        <w:rPr>
          <w:b/>
          <w:bCs/>
          <w:lang w:val="hu-HU"/>
        </w:rPr>
        <w:t xml:space="preserve"> PhD</w:t>
      </w:r>
      <w:r>
        <w:rPr>
          <w:lang w:val="hu-HU"/>
        </w:rPr>
        <w:t xml:space="preserve">, </w:t>
      </w:r>
      <w:r w:rsidRPr="00334386">
        <w:rPr>
          <w:i/>
          <w:iCs/>
          <w:lang w:val="hu-HU"/>
        </w:rPr>
        <w:t>fogorvos</w:t>
      </w:r>
      <w:bookmarkEnd w:id="0"/>
    </w:p>
    <w:p w14:paraId="3515ED1C" w14:textId="5809FAAF" w:rsidR="00693E3F" w:rsidRPr="003026E6" w:rsidRDefault="00693E3F" w:rsidP="009D3C0E">
      <w:pPr>
        <w:jc w:val="center"/>
        <w:rPr>
          <w:lang w:val="hu-HU"/>
        </w:rPr>
      </w:pPr>
    </w:p>
    <w:sectPr w:rsidR="00693E3F" w:rsidRPr="003026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3026E6"/>
    <w:rsid w:val="00423093"/>
    <w:rsid w:val="00693E3F"/>
    <w:rsid w:val="006E5FB8"/>
    <w:rsid w:val="009D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CCC86"/>
  <w14:defaultImageDpi w14:val="300"/>
  <w15:docId w15:val="{FD3AAE97-8171-D948-86F3-B326EEF3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Zoltán Dr. Dúl</cp:lastModifiedBy>
  <cp:revision>3</cp:revision>
  <dcterms:created xsi:type="dcterms:W3CDTF">2022-10-13T08:43:00Z</dcterms:created>
  <dcterms:modified xsi:type="dcterms:W3CDTF">2026-06-14T14:07:00Z</dcterms:modified>
</cp:coreProperties>
</file>