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28DC" w14:textId="40E16DFF" w:rsidR="0059511F" w:rsidRDefault="0059511F" w:rsidP="0059511F">
      <w:pPr>
        <w:jc w:val="center"/>
        <w:rPr>
          <w:sz w:val="20"/>
          <w:szCs w:val="20"/>
        </w:rPr>
      </w:pPr>
      <w:r>
        <w:rPr>
          <w:sz w:val="20"/>
          <w:szCs w:val="20"/>
        </w:rPr>
        <w:t>Iskola-ifjúságfogászat és fogszabályozás helyzete 2024</w:t>
      </w:r>
      <w:r w:rsidRPr="00C815A2">
        <w:rPr>
          <w:sz w:val="20"/>
          <w:szCs w:val="20"/>
        </w:rPr>
        <w:t>.</w:t>
      </w:r>
      <w:r>
        <w:rPr>
          <w:sz w:val="20"/>
          <w:szCs w:val="20"/>
        </w:rPr>
        <w:t xml:space="preserve"> (2. rész)</w:t>
      </w:r>
    </w:p>
    <w:p w14:paraId="3BF62D41" w14:textId="77777777" w:rsidR="0059511F" w:rsidRPr="00AD4125" w:rsidRDefault="0059511F" w:rsidP="0059511F">
      <w:pPr>
        <w:jc w:val="center"/>
        <w:rPr>
          <w:b w:val="0"/>
          <w:bCs/>
          <w:i/>
          <w:iCs/>
          <w:sz w:val="20"/>
          <w:szCs w:val="20"/>
        </w:rPr>
      </w:pPr>
    </w:p>
    <w:p w14:paraId="6E32EC54" w14:textId="353E90C4" w:rsidR="0059511F" w:rsidRPr="00AD4125" w:rsidRDefault="0059511F" w:rsidP="0059511F">
      <w:pPr>
        <w:jc w:val="center"/>
        <w:rPr>
          <w:b w:val="0"/>
          <w:bCs/>
          <w:i/>
          <w:iCs/>
          <w:sz w:val="20"/>
          <w:szCs w:val="20"/>
        </w:rPr>
      </w:pPr>
      <w:r w:rsidRPr="00AD4125">
        <w:rPr>
          <w:b w:val="0"/>
          <w:bCs/>
          <w:i/>
          <w:iCs/>
          <w:sz w:val="20"/>
          <w:szCs w:val="20"/>
        </w:rPr>
        <w:t>E havi számunkban</w:t>
      </w:r>
      <w:r>
        <w:rPr>
          <w:b w:val="0"/>
          <w:bCs/>
          <w:i/>
          <w:iCs/>
          <w:sz w:val="20"/>
          <w:szCs w:val="20"/>
        </w:rPr>
        <w:t xml:space="preserve"> folytatjuk az</w:t>
      </w:r>
      <w:r w:rsidRPr="00AD4125">
        <w:rPr>
          <w:b w:val="0"/>
          <w:bCs/>
          <w:i/>
          <w:iCs/>
          <w:sz w:val="20"/>
          <w:szCs w:val="20"/>
        </w:rPr>
        <w:t xml:space="preserve"> 5 iskola</w:t>
      </w:r>
      <w:r>
        <w:rPr>
          <w:b w:val="0"/>
          <w:bCs/>
          <w:i/>
          <w:iCs/>
          <w:sz w:val="20"/>
          <w:szCs w:val="20"/>
        </w:rPr>
        <w:t>-</w:t>
      </w:r>
      <w:r w:rsidRPr="00AD4125">
        <w:rPr>
          <w:b w:val="0"/>
          <w:bCs/>
          <w:i/>
          <w:iCs/>
          <w:sz w:val="20"/>
          <w:szCs w:val="20"/>
        </w:rPr>
        <w:t xml:space="preserve"> és fogszabályozó fogorvos </w:t>
      </w:r>
      <w:r>
        <w:rPr>
          <w:b w:val="0"/>
          <w:bCs/>
          <w:i/>
          <w:iCs/>
          <w:sz w:val="20"/>
          <w:szCs w:val="20"/>
        </w:rPr>
        <w:t xml:space="preserve">közös munkaanyagának </w:t>
      </w:r>
      <w:r w:rsidRPr="00AD4125">
        <w:rPr>
          <w:b w:val="0"/>
          <w:bCs/>
          <w:i/>
          <w:iCs/>
          <w:sz w:val="20"/>
          <w:szCs w:val="20"/>
        </w:rPr>
        <w:t>közöl</w:t>
      </w:r>
      <w:r>
        <w:rPr>
          <w:b w:val="0"/>
          <w:bCs/>
          <w:i/>
          <w:iCs/>
          <w:sz w:val="20"/>
          <w:szCs w:val="20"/>
        </w:rPr>
        <w:t>ését</w:t>
      </w:r>
      <w:r w:rsidRPr="00AD4125">
        <w:rPr>
          <w:b w:val="0"/>
          <w:bCs/>
          <w:i/>
          <w:iCs/>
          <w:sz w:val="20"/>
          <w:szCs w:val="20"/>
        </w:rPr>
        <w:t xml:space="preserve"> változatlan formában</w:t>
      </w:r>
      <w:r>
        <w:rPr>
          <w:b w:val="0"/>
          <w:bCs/>
          <w:i/>
          <w:iCs/>
          <w:sz w:val="20"/>
          <w:szCs w:val="20"/>
        </w:rPr>
        <w:t xml:space="preserve"> az iskolafogászatok helyzetével kapcsolatban</w:t>
      </w:r>
      <w:r w:rsidRPr="00AD4125">
        <w:rPr>
          <w:b w:val="0"/>
          <w:bCs/>
          <w:i/>
          <w:iCs/>
          <w:sz w:val="20"/>
          <w:szCs w:val="20"/>
        </w:rPr>
        <w:t>.</w:t>
      </w:r>
    </w:p>
    <w:p w14:paraId="44525ECB" w14:textId="77777777" w:rsidR="0059511F" w:rsidRDefault="0059511F" w:rsidP="0059511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2F8F07A" w14:textId="23684A6B" w:rsidR="0059511F" w:rsidRDefault="0059511F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>Az iskolafogászat h</w:t>
      </w:r>
      <w:r w:rsidRPr="0059511F">
        <w:rPr>
          <w:sz w:val="20"/>
          <w:szCs w:val="20"/>
        </w:rPr>
        <w:t>agyományos, de nem elavult</w:t>
      </w:r>
      <w:r w:rsidRPr="0059511F">
        <w:rPr>
          <w:b w:val="0"/>
          <w:sz w:val="20"/>
          <w:szCs w:val="20"/>
        </w:rPr>
        <w:t xml:space="preserve">! </w:t>
      </w:r>
    </w:p>
    <w:p w14:paraId="5F52ABC2" w14:textId="77777777" w:rsidR="0059511F" w:rsidRDefault="0059511F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14:paraId="791F19AE" w14:textId="27FAE3EE" w:rsidR="0059511F" w:rsidRPr="0059511F" w:rsidRDefault="0059511F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59511F">
        <w:rPr>
          <w:b w:val="0"/>
          <w:sz w:val="20"/>
          <w:szCs w:val="20"/>
        </w:rPr>
        <w:t>Több mint 100 éves jól bevált, működő „hungarikum”.</w:t>
      </w:r>
      <w:r>
        <w:rPr>
          <w:b w:val="0"/>
          <w:sz w:val="20"/>
          <w:szCs w:val="20"/>
        </w:rPr>
        <w:t xml:space="preserve"> </w:t>
      </w:r>
      <w:r w:rsidRPr="0059511F">
        <w:rPr>
          <w:sz w:val="20"/>
          <w:szCs w:val="20"/>
        </w:rPr>
        <w:t>Széleskörű, hosszú távú, rendszeres</w:t>
      </w:r>
      <w:r w:rsidRPr="0059511F">
        <w:rPr>
          <w:b w:val="0"/>
          <w:sz w:val="20"/>
          <w:szCs w:val="20"/>
        </w:rPr>
        <w:t xml:space="preserve"> ellátást biztosít. Tevékenysége az intézményi, évi kétszeri szervezett szűréseken alapul (iskolaidő 9,5 hónap- jelentős éves </w:t>
      </w:r>
      <w:proofErr w:type="spellStart"/>
      <w:r w:rsidRPr="0059511F">
        <w:rPr>
          <w:b w:val="0"/>
          <w:sz w:val="20"/>
          <w:szCs w:val="20"/>
        </w:rPr>
        <w:t>teljesítménybeli</w:t>
      </w:r>
      <w:proofErr w:type="spellEnd"/>
      <w:r w:rsidRPr="0059511F">
        <w:rPr>
          <w:b w:val="0"/>
          <w:sz w:val="20"/>
          <w:szCs w:val="20"/>
        </w:rPr>
        <w:t xml:space="preserve"> szezonalitást mutat!), mely megteremti a visszarendelések, gondozás lehetőségét. Ennek hiányában csak eseti találkozások történnek. </w:t>
      </w:r>
      <w:r w:rsidRPr="0059511F">
        <w:rPr>
          <w:sz w:val="20"/>
          <w:szCs w:val="20"/>
        </w:rPr>
        <w:t>Szoros, személyes</w:t>
      </w:r>
      <w:r w:rsidRPr="0059511F">
        <w:rPr>
          <w:b w:val="0"/>
          <w:sz w:val="20"/>
          <w:szCs w:val="20"/>
        </w:rPr>
        <w:t>, bizalmi kapcsolat alakul ki (gyermekellátásban ez különleges jelentőségű!), szűrés, felvilágosítás, családi gondozás: prevenciós ellátás, kapuőri szerep, valamint definitív ellátás is megvalósul egy szolgáltatón belül, nincs fölösleges betegút, "kóvályogtatás".</w:t>
      </w:r>
    </w:p>
    <w:p w14:paraId="7EA2FB6B" w14:textId="77777777" w:rsidR="0059511F" w:rsidRDefault="0059511F" w:rsidP="0059511F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9652EAC" w14:textId="45202E74" w:rsidR="0059511F" w:rsidRDefault="0059511F" w:rsidP="0059511F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9511F">
        <w:rPr>
          <w:rFonts w:ascii="Times New Roman" w:hAnsi="Times New Roman" w:cs="Times New Roman"/>
          <w:b/>
          <w:sz w:val="20"/>
          <w:szCs w:val="20"/>
        </w:rPr>
        <w:t>„</w:t>
      </w:r>
      <w:r w:rsidRPr="0059511F">
        <w:rPr>
          <w:rFonts w:ascii="Times New Roman" w:hAnsi="Times New Roman" w:cs="Times New Roman"/>
          <w:color w:val="auto"/>
          <w:sz w:val="20"/>
          <w:szCs w:val="20"/>
        </w:rPr>
        <w:t>A csatlakozás fogalmilag kizárt</w:t>
      </w:r>
      <w:proofErr w:type="gramStart"/>
      <w:r w:rsidRPr="0059511F">
        <w:rPr>
          <w:rFonts w:ascii="Times New Roman" w:hAnsi="Times New Roman" w:cs="Times New Roman"/>
          <w:color w:val="auto"/>
          <w:sz w:val="20"/>
          <w:szCs w:val="20"/>
        </w:rPr>
        <w:t>” :</w:t>
      </w:r>
      <w:proofErr w:type="gramEnd"/>
      <w:r w:rsidRPr="0059511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59511F">
        <w:rPr>
          <w:rFonts w:ascii="Times New Roman" w:hAnsi="Times New Roman" w:cs="Times New Roman"/>
          <w:b/>
          <w:color w:val="auto"/>
          <w:sz w:val="20"/>
          <w:szCs w:val="20"/>
        </w:rPr>
        <w:t>együttműködési lehetőséget kértünk, kérünk a praxisközösségekhez immáron harmadik éve!</w:t>
      </w:r>
      <w:r w:rsidRPr="0059511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A0FC476" w14:textId="77777777" w:rsidR="0059511F" w:rsidRPr="0059511F" w:rsidRDefault="0059511F" w:rsidP="0059511F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898A578" w14:textId="5069B06A" w:rsidR="0059511F" w:rsidRPr="0059511F" w:rsidRDefault="0059511F" w:rsidP="0059511F">
      <w:pPr>
        <w:jc w:val="both"/>
        <w:rPr>
          <w:b w:val="0"/>
          <w:bCs/>
          <w:sz w:val="20"/>
          <w:szCs w:val="20"/>
        </w:rPr>
      </w:pPr>
      <w:r w:rsidRPr="0059511F">
        <w:rPr>
          <w:b w:val="0"/>
          <w:bCs/>
          <w:sz w:val="20"/>
          <w:szCs w:val="20"/>
        </w:rPr>
        <w:t>„</w:t>
      </w:r>
      <w:r w:rsidRPr="0059511F">
        <w:rPr>
          <w:b w:val="0"/>
          <w:bCs/>
          <w:i/>
          <w:iCs/>
          <w:sz w:val="20"/>
          <w:szCs w:val="20"/>
        </w:rPr>
        <w:t>Miniszter úr azt kérte, hogy most nyissuk tágabbra a gondolkodás kereteit, és alternatívaként felvethetünk az eddigi joghelyzettel, gyakorlattal nem konform javaslatokat is</w:t>
      </w:r>
      <w:r w:rsidRPr="0059511F">
        <w:rPr>
          <w:b w:val="0"/>
          <w:bCs/>
          <w:sz w:val="20"/>
          <w:szCs w:val="20"/>
        </w:rPr>
        <w:t xml:space="preserve">”. </w:t>
      </w:r>
      <w:r>
        <w:rPr>
          <w:b w:val="0"/>
          <w:bCs/>
          <w:sz w:val="20"/>
          <w:szCs w:val="20"/>
        </w:rPr>
        <w:t>(i</w:t>
      </w:r>
      <w:r w:rsidRPr="0059511F">
        <w:rPr>
          <w:b w:val="0"/>
          <w:bCs/>
          <w:sz w:val="20"/>
          <w:szCs w:val="20"/>
        </w:rPr>
        <w:t xml:space="preserve">dézet a kamara 675-1/2022 </w:t>
      </w:r>
      <w:proofErr w:type="spellStart"/>
      <w:r>
        <w:rPr>
          <w:b w:val="0"/>
          <w:bCs/>
          <w:sz w:val="20"/>
          <w:szCs w:val="20"/>
        </w:rPr>
        <w:t>ikt</w:t>
      </w:r>
      <w:proofErr w:type="spellEnd"/>
      <w:r>
        <w:rPr>
          <w:b w:val="0"/>
          <w:bCs/>
          <w:sz w:val="20"/>
          <w:szCs w:val="20"/>
        </w:rPr>
        <w:t xml:space="preserve">. </w:t>
      </w:r>
      <w:r w:rsidRPr="0059511F">
        <w:rPr>
          <w:b w:val="0"/>
          <w:bCs/>
          <w:sz w:val="20"/>
          <w:szCs w:val="20"/>
        </w:rPr>
        <w:t>számú leveléből</w:t>
      </w:r>
      <w:r>
        <w:rPr>
          <w:b w:val="0"/>
          <w:bCs/>
          <w:sz w:val="20"/>
          <w:szCs w:val="20"/>
        </w:rPr>
        <w:t xml:space="preserve">). </w:t>
      </w:r>
      <w:r w:rsidRPr="0059511F">
        <w:rPr>
          <w:b w:val="0"/>
          <w:bCs/>
          <w:sz w:val="20"/>
          <w:szCs w:val="20"/>
        </w:rPr>
        <w:t>„</w:t>
      </w:r>
      <w:r w:rsidRPr="0059511F">
        <w:rPr>
          <w:b w:val="0"/>
          <w:bCs/>
          <w:i/>
          <w:iCs/>
          <w:sz w:val="20"/>
          <w:szCs w:val="20"/>
        </w:rPr>
        <w:t>Az alapellátási törvény felhatalmazza a Kormányt a praxisközösségek együttműködési lehetőségeinek meghatározására</w:t>
      </w:r>
      <w:r w:rsidRPr="0059511F">
        <w:rPr>
          <w:b w:val="0"/>
          <w:bCs/>
          <w:sz w:val="20"/>
          <w:szCs w:val="20"/>
        </w:rPr>
        <w:t>.”</w:t>
      </w:r>
      <w:r>
        <w:rPr>
          <w:b w:val="0"/>
          <w:bCs/>
          <w:sz w:val="20"/>
          <w:szCs w:val="20"/>
        </w:rPr>
        <w:t xml:space="preserve"> (i</w:t>
      </w:r>
      <w:r w:rsidRPr="0059511F">
        <w:rPr>
          <w:b w:val="0"/>
          <w:bCs/>
          <w:sz w:val="20"/>
          <w:szCs w:val="20"/>
        </w:rPr>
        <w:t xml:space="preserve">dézet a kamara 1702-1/2022 </w:t>
      </w:r>
      <w:proofErr w:type="spellStart"/>
      <w:r>
        <w:rPr>
          <w:b w:val="0"/>
          <w:bCs/>
          <w:sz w:val="20"/>
          <w:szCs w:val="20"/>
        </w:rPr>
        <w:t>ikt</w:t>
      </w:r>
      <w:proofErr w:type="spellEnd"/>
      <w:r>
        <w:rPr>
          <w:b w:val="0"/>
          <w:bCs/>
          <w:sz w:val="20"/>
          <w:szCs w:val="20"/>
        </w:rPr>
        <w:t xml:space="preserve">. </w:t>
      </w:r>
      <w:r w:rsidRPr="0059511F">
        <w:rPr>
          <w:b w:val="0"/>
          <w:bCs/>
          <w:sz w:val="20"/>
          <w:szCs w:val="20"/>
        </w:rPr>
        <w:t>számú leveléből</w:t>
      </w:r>
      <w:r>
        <w:rPr>
          <w:b w:val="0"/>
          <w:bCs/>
          <w:sz w:val="20"/>
          <w:szCs w:val="20"/>
        </w:rPr>
        <w:t>)</w:t>
      </w:r>
    </w:p>
    <w:p w14:paraId="7310D783" w14:textId="77777777" w:rsidR="0059511F" w:rsidRPr="0059511F" w:rsidRDefault="0059511F" w:rsidP="0059511F">
      <w:pPr>
        <w:jc w:val="both"/>
        <w:rPr>
          <w:b w:val="0"/>
          <w:sz w:val="20"/>
          <w:szCs w:val="20"/>
        </w:rPr>
      </w:pPr>
    </w:p>
    <w:p w14:paraId="6828C482" w14:textId="77777777" w:rsidR="0059511F" w:rsidRDefault="0059511F" w:rsidP="0059511F">
      <w:pPr>
        <w:jc w:val="both"/>
        <w:rPr>
          <w:b w:val="0"/>
          <w:sz w:val="20"/>
          <w:szCs w:val="20"/>
        </w:rPr>
      </w:pPr>
      <w:r w:rsidRPr="0059511F">
        <w:rPr>
          <w:sz w:val="20"/>
          <w:szCs w:val="20"/>
        </w:rPr>
        <w:t>Kérdés:</w:t>
      </w:r>
      <w:r w:rsidRPr="0059511F">
        <w:rPr>
          <w:b w:val="0"/>
          <w:sz w:val="20"/>
          <w:szCs w:val="20"/>
        </w:rPr>
        <w:t xml:space="preserve"> 2021-ben a kamara milyen lépéseket tett az iskola-fogorvosok </w:t>
      </w:r>
      <w:proofErr w:type="spellStart"/>
      <w:r w:rsidRPr="0059511F">
        <w:rPr>
          <w:b w:val="0"/>
          <w:sz w:val="20"/>
          <w:szCs w:val="20"/>
        </w:rPr>
        <w:t>pk-hez</w:t>
      </w:r>
      <w:proofErr w:type="spellEnd"/>
      <w:r w:rsidRPr="0059511F">
        <w:rPr>
          <w:b w:val="0"/>
          <w:sz w:val="20"/>
          <w:szCs w:val="20"/>
        </w:rPr>
        <w:t xml:space="preserve"> való csatlakozása érdekében a régóta fennálló probléma ismeretében? A 2021. márciusi akkori alelnöki tanulmányon kívül volt-e "B" verzió a kamara részéről, a szept. 26-ig terjedő (5 hónapnyi értékes időintervallum) visszamenőleges csatlakozási lehetőség ismeretében?</w:t>
      </w:r>
    </w:p>
    <w:p w14:paraId="4A13C8E1" w14:textId="77777777" w:rsidR="0059511F" w:rsidRPr="0059511F" w:rsidRDefault="0059511F" w:rsidP="0059511F">
      <w:pPr>
        <w:jc w:val="both"/>
        <w:rPr>
          <w:b w:val="0"/>
          <w:sz w:val="20"/>
          <w:szCs w:val="20"/>
        </w:rPr>
      </w:pPr>
    </w:p>
    <w:p w14:paraId="61FC41FF" w14:textId="561A644D" w:rsidR="0059511F" w:rsidRDefault="0059511F" w:rsidP="0059511F">
      <w:pPr>
        <w:jc w:val="both"/>
        <w:rPr>
          <w:b w:val="0"/>
          <w:sz w:val="20"/>
          <w:szCs w:val="20"/>
        </w:rPr>
      </w:pPr>
      <w:r w:rsidRPr="0059511F">
        <w:rPr>
          <w:b w:val="0"/>
          <w:sz w:val="20"/>
          <w:szCs w:val="20"/>
        </w:rPr>
        <w:t xml:space="preserve">2022. nyarán </w:t>
      </w:r>
      <w:r w:rsidRPr="0059511F">
        <w:rPr>
          <w:sz w:val="20"/>
          <w:szCs w:val="20"/>
          <w:u w:val="single"/>
        </w:rPr>
        <w:t>kompromisszumos átdolgozásra</w:t>
      </w:r>
      <w:r w:rsidRPr="0059511F">
        <w:rPr>
          <w:b w:val="0"/>
          <w:sz w:val="20"/>
          <w:szCs w:val="20"/>
        </w:rPr>
        <w:t xml:space="preserve"> került az érintettekkel a fent említett alelnöki tanulmány. Kamarai vezetőségi egyeztetés, összefésülés után mi lett a sorsa?</w:t>
      </w:r>
      <w:r>
        <w:rPr>
          <w:b w:val="0"/>
          <w:sz w:val="20"/>
          <w:szCs w:val="20"/>
        </w:rPr>
        <w:t xml:space="preserve"> </w:t>
      </w:r>
      <w:r w:rsidRPr="0059511F">
        <w:rPr>
          <w:b w:val="0"/>
          <w:sz w:val="20"/>
          <w:szCs w:val="20"/>
        </w:rPr>
        <w:t>2023. szeptemberi államtitkári egyeztetésen milyen megoldási javaslatok merültek fel, melyiket támogatta a két, témában érintett, több évtizedes kamarai vezetőségi múlttal rendelkező FTESZ alelnök, akik közül azóta az egyik már nagykamarai fogorvos alelnök, és a bekért adatszolgáltatás milyen konzekvenciákkal zárult, mennyire mozdult előre az ügy? Megszakadt a kapcsolat? Sajnos, minket hónapról, hónapra emlékeztet a kb.</w:t>
      </w:r>
      <w:r>
        <w:rPr>
          <w:b w:val="0"/>
          <w:sz w:val="20"/>
          <w:szCs w:val="20"/>
        </w:rPr>
        <w:t xml:space="preserve"> </w:t>
      </w:r>
      <w:r w:rsidRPr="0059511F">
        <w:rPr>
          <w:b w:val="0"/>
          <w:sz w:val="20"/>
          <w:szCs w:val="20"/>
        </w:rPr>
        <w:t>milliós nagyságrendű bértámogatási-finanszírozási hiány a probléma megoldatlanságára!</w:t>
      </w:r>
    </w:p>
    <w:p w14:paraId="3B83564E" w14:textId="77777777" w:rsidR="0059511F" w:rsidRPr="0059511F" w:rsidRDefault="0059511F" w:rsidP="0059511F">
      <w:pPr>
        <w:jc w:val="both"/>
        <w:rPr>
          <w:b w:val="0"/>
          <w:sz w:val="20"/>
          <w:szCs w:val="20"/>
        </w:rPr>
      </w:pPr>
    </w:p>
    <w:p w14:paraId="257CC874" w14:textId="587021F4" w:rsidR="0059511F" w:rsidRDefault="0059511F" w:rsidP="0059511F">
      <w:pPr>
        <w:jc w:val="both"/>
        <w:rPr>
          <w:b w:val="0"/>
          <w:sz w:val="20"/>
          <w:szCs w:val="20"/>
        </w:rPr>
      </w:pPr>
      <w:r w:rsidRPr="0059511F">
        <w:rPr>
          <w:b w:val="0"/>
          <w:sz w:val="20"/>
          <w:szCs w:val="20"/>
        </w:rPr>
        <w:t xml:space="preserve">2023.12.21-én kelt Dr. </w:t>
      </w:r>
      <w:proofErr w:type="spellStart"/>
      <w:r w:rsidRPr="0059511F">
        <w:rPr>
          <w:b w:val="0"/>
          <w:sz w:val="20"/>
          <w:szCs w:val="20"/>
        </w:rPr>
        <w:t>Dargay</w:t>
      </w:r>
      <w:proofErr w:type="spellEnd"/>
      <w:r w:rsidRPr="0059511F">
        <w:rPr>
          <w:b w:val="0"/>
          <w:sz w:val="20"/>
          <w:szCs w:val="20"/>
        </w:rPr>
        <w:t xml:space="preserve"> Eszter helyettes államtitkárnak szóló levél a "tavalyi évben a bértámogatás soron szereplő felhasználatlan többletforrás elcsoportosításáról szól, amelyet a fogorvosok nem tudtak felhasználni teljes mértékben"</w:t>
      </w:r>
      <w:r>
        <w:rPr>
          <w:b w:val="0"/>
          <w:sz w:val="20"/>
          <w:szCs w:val="20"/>
        </w:rPr>
        <w:t>.</w:t>
      </w:r>
      <w:r w:rsidRPr="0059511F">
        <w:rPr>
          <w:b w:val="0"/>
          <w:sz w:val="20"/>
          <w:szCs w:val="20"/>
        </w:rPr>
        <w:t xml:space="preserve"> Mit tud erről az alelnök úr?</w:t>
      </w:r>
    </w:p>
    <w:p w14:paraId="2A3E1F76" w14:textId="77777777" w:rsidR="0059511F" w:rsidRPr="0059511F" w:rsidRDefault="0059511F" w:rsidP="0059511F">
      <w:pPr>
        <w:jc w:val="both"/>
        <w:rPr>
          <w:b w:val="0"/>
          <w:sz w:val="20"/>
          <w:szCs w:val="20"/>
        </w:rPr>
      </w:pPr>
    </w:p>
    <w:p w14:paraId="3F22C46F" w14:textId="2A0CCCB0" w:rsidR="0059511F" w:rsidRPr="0059511F" w:rsidRDefault="0059511F" w:rsidP="0059511F">
      <w:pPr>
        <w:jc w:val="both"/>
        <w:rPr>
          <w:b w:val="0"/>
          <w:sz w:val="20"/>
          <w:szCs w:val="20"/>
        </w:rPr>
      </w:pPr>
      <w:r w:rsidRPr="0059511F">
        <w:rPr>
          <w:b w:val="0"/>
          <w:sz w:val="20"/>
          <w:szCs w:val="20"/>
        </w:rPr>
        <w:t xml:space="preserve">3. éve várunk az anyagi rendezésre! Praxisjogról szóló papírjaink megléte vagy hiánya nem befolyásolja orvosi kompetenciánkat, a praxisközösségben való együttműködési készségünket, képességünket, szándékunkat annak valamennyi szintjén! "Elvárásnak kellene lennie a részvételünknek a </w:t>
      </w:r>
      <w:proofErr w:type="spellStart"/>
      <w:r w:rsidRPr="0059511F">
        <w:rPr>
          <w:b w:val="0"/>
          <w:sz w:val="20"/>
          <w:szCs w:val="20"/>
        </w:rPr>
        <w:t>pk</w:t>
      </w:r>
      <w:proofErr w:type="spellEnd"/>
      <w:r w:rsidRPr="0059511F">
        <w:rPr>
          <w:b w:val="0"/>
          <w:sz w:val="20"/>
          <w:szCs w:val="20"/>
        </w:rPr>
        <w:t xml:space="preserve">-ben", de eddig még lehetőséget sem kaptunk az együttműködésre! </w:t>
      </w:r>
      <w:r w:rsidRPr="0059511F">
        <w:rPr>
          <w:sz w:val="20"/>
          <w:szCs w:val="20"/>
        </w:rPr>
        <w:t>Kérdés:</w:t>
      </w:r>
      <w:r w:rsidRPr="0059511F">
        <w:rPr>
          <w:b w:val="0"/>
          <w:sz w:val="20"/>
          <w:szCs w:val="20"/>
        </w:rPr>
        <w:t xml:space="preserve"> </w:t>
      </w:r>
      <w:r w:rsidRPr="0059511F">
        <w:rPr>
          <w:b w:val="0"/>
          <w:i/>
          <w:iCs/>
          <w:sz w:val="20"/>
          <w:szCs w:val="20"/>
        </w:rPr>
        <w:t>Miért engedték elcsoportosítani a rendelkezésre álló összeget a fenti események, lehetőségek ismeretében?</w:t>
      </w:r>
      <w:r w:rsidRPr="0059511F">
        <w:rPr>
          <w:b w:val="0"/>
          <w:sz w:val="20"/>
          <w:szCs w:val="20"/>
        </w:rPr>
        <w:t xml:space="preserve"> </w:t>
      </w:r>
      <w:r w:rsidRPr="0059511F">
        <w:rPr>
          <w:b w:val="0"/>
          <w:i/>
          <w:iCs/>
          <w:sz w:val="20"/>
          <w:szCs w:val="20"/>
        </w:rPr>
        <w:t xml:space="preserve">Mi a szándék az idei évi </w:t>
      </w:r>
      <w:r>
        <w:rPr>
          <w:b w:val="0"/>
          <w:i/>
          <w:iCs/>
          <w:sz w:val="20"/>
          <w:szCs w:val="20"/>
        </w:rPr>
        <w:t>5 milliárd forintos</w:t>
      </w:r>
      <w:r w:rsidRPr="0059511F">
        <w:rPr>
          <w:b w:val="0"/>
          <w:i/>
          <w:iCs/>
          <w:sz w:val="20"/>
          <w:szCs w:val="20"/>
        </w:rPr>
        <w:t xml:space="preserve"> keret felhasználásával?</w:t>
      </w:r>
      <w:r w:rsidRPr="0059511F">
        <w:rPr>
          <w:b w:val="0"/>
          <w:sz w:val="20"/>
          <w:szCs w:val="20"/>
        </w:rPr>
        <w:t xml:space="preserve"> Az érintett orvosok helyzetének rendezése kb. 1.5 </w:t>
      </w:r>
      <w:r>
        <w:rPr>
          <w:b w:val="0"/>
          <w:sz w:val="20"/>
          <w:szCs w:val="20"/>
        </w:rPr>
        <w:t>milliárd</w:t>
      </w:r>
      <w:r w:rsidRPr="0059511F">
        <w:rPr>
          <w:b w:val="0"/>
          <w:sz w:val="20"/>
          <w:szCs w:val="20"/>
        </w:rPr>
        <w:t xml:space="preserve"> venne igénybe egy előzetes kimutatás alapján.</w:t>
      </w:r>
    </w:p>
    <w:p w14:paraId="33D6BC4D" w14:textId="47C16CA4" w:rsidR="0059511F" w:rsidRDefault="0059511F" w:rsidP="0059511F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59511F">
        <w:rPr>
          <w:rFonts w:ascii="Times New Roman" w:hAnsi="Times New Roman" w:cs="Times New Roman"/>
          <w:color w:val="auto"/>
          <w:sz w:val="20"/>
          <w:szCs w:val="20"/>
        </w:rPr>
        <w:t xml:space="preserve">Jó lenne azt a széleskörű, elszánt akaratot látni, mely lehetővé tette a csak fogorvosokból álló </w:t>
      </w:r>
      <w:r>
        <w:rPr>
          <w:rFonts w:ascii="Times New Roman" w:hAnsi="Times New Roman" w:cs="Times New Roman"/>
          <w:color w:val="auto"/>
          <w:sz w:val="20"/>
          <w:szCs w:val="20"/>
        </w:rPr>
        <w:t>praxisközösségek</w:t>
      </w:r>
      <w:r w:rsidRPr="0059511F">
        <w:rPr>
          <w:rFonts w:ascii="Times New Roman" w:hAnsi="Times New Roman" w:cs="Times New Roman"/>
          <w:color w:val="auto"/>
          <w:sz w:val="20"/>
          <w:szCs w:val="20"/>
        </w:rPr>
        <w:t xml:space="preserve"> létrehozását 2021-ben és amely 2023. novemberében valamennyi nyertes FTESZ tisztségviselő jelölt kampánybeszédében elhangzott az új választások során. Hogy valóra válhasson az új kamarai alelnökúr állítása, "</w:t>
      </w:r>
      <w:r w:rsidRPr="0059511F">
        <w:rPr>
          <w:rFonts w:ascii="Times New Roman" w:hAnsi="Times New Roman" w:cs="Times New Roman"/>
          <w:i/>
          <w:iCs/>
          <w:color w:val="auto"/>
          <w:sz w:val="20"/>
          <w:szCs w:val="20"/>
        </w:rPr>
        <w:t>valóban egy hajóban evezhessünk</w:t>
      </w:r>
      <w:r w:rsidRPr="0059511F">
        <w:rPr>
          <w:rFonts w:ascii="Times New Roman" w:hAnsi="Times New Roman" w:cs="Times New Roman"/>
          <w:color w:val="auto"/>
          <w:sz w:val="20"/>
          <w:szCs w:val="20"/>
        </w:rPr>
        <w:t>", de ne csak a feladatok, hanem a finanszírozás terén is, és ne csak „</w:t>
      </w:r>
      <w:r w:rsidRPr="0059511F">
        <w:rPr>
          <w:rFonts w:ascii="Times New Roman" w:hAnsi="Times New Roman" w:cs="Times New Roman"/>
          <w:i/>
          <w:iCs/>
          <w:color w:val="auto"/>
          <w:sz w:val="20"/>
          <w:szCs w:val="20"/>
        </w:rPr>
        <w:t>foltozandó területe</w:t>
      </w:r>
      <w:r w:rsidRPr="0059511F">
        <w:rPr>
          <w:rFonts w:ascii="Times New Roman" w:hAnsi="Times New Roman" w:cs="Times New Roman"/>
          <w:color w:val="auto"/>
          <w:sz w:val="20"/>
          <w:szCs w:val="20"/>
        </w:rPr>
        <w:t>”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59511F">
        <w:rPr>
          <w:rFonts w:ascii="Times New Roman" w:hAnsi="Times New Roman" w:cs="Times New Roman"/>
          <w:color w:val="auto"/>
          <w:sz w:val="20"/>
          <w:szCs w:val="20"/>
        </w:rPr>
        <w:t xml:space="preserve">legyünk a fogorvosi szakmának! </w:t>
      </w:r>
      <w:r w:rsidRPr="0059511F">
        <w:rPr>
          <w:rFonts w:ascii="Times New Roman" w:hAnsi="Times New Roman" w:cs="Times New Roman"/>
          <w:b/>
          <w:bCs/>
          <w:color w:val="auto"/>
          <w:sz w:val="20"/>
          <w:szCs w:val="20"/>
        </w:rPr>
        <w:t>Sajnos az év végi levél tartalmából ez nem érződött.</w:t>
      </w:r>
    </w:p>
    <w:p w14:paraId="1A610F0F" w14:textId="77777777" w:rsidR="009A26D0" w:rsidRDefault="009A26D0" w:rsidP="0059511F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362B4E45" w14:textId="5E46FC39" w:rsidR="009A26D0" w:rsidRPr="0059511F" w:rsidRDefault="009A26D0" w:rsidP="0059511F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Népegészségügyi Szemlélet</w:t>
      </w:r>
    </w:p>
    <w:p w14:paraId="5002B7FA" w14:textId="77777777" w:rsidR="0059511F" w:rsidRPr="0059511F" w:rsidRDefault="0059511F" w:rsidP="0059511F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66BBBBE6" w14:textId="77777777" w:rsidR="009A26D0" w:rsidRDefault="0059511F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59511F">
        <w:rPr>
          <w:sz w:val="20"/>
          <w:szCs w:val="20"/>
        </w:rPr>
        <w:t>Fontos lenne a</w:t>
      </w:r>
      <w:r w:rsidRPr="0059511F">
        <w:rPr>
          <w:b w:val="0"/>
          <w:sz w:val="20"/>
          <w:szCs w:val="20"/>
        </w:rPr>
        <w:t xml:space="preserve"> </w:t>
      </w:r>
      <w:r w:rsidRPr="0059511F">
        <w:rPr>
          <w:sz w:val="20"/>
          <w:szCs w:val="20"/>
        </w:rPr>
        <w:t>népegészségügyi szemlélet</w:t>
      </w:r>
      <w:r w:rsidRPr="0059511F">
        <w:rPr>
          <w:b w:val="0"/>
          <w:sz w:val="20"/>
          <w:szCs w:val="20"/>
        </w:rPr>
        <w:t xml:space="preserve"> erősítése, </w:t>
      </w:r>
      <w:r w:rsidRPr="009A26D0">
        <w:rPr>
          <w:b w:val="0"/>
          <w:bCs/>
          <w:sz w:val="20"/>
          <w:szCs w:val="20"/>
        </w:rPr>
        <w:t xml:space="preserve">primer és </w:t>
      </w:r>
      <w:proofErr w:type="spellStart"/>
      <w:r w:rsidRPr="009A26D0">
        <w:rPr>
          <w:b w:val="0"/>
          <w:bCs/>
          <w:sz w:val="20"/>
          <w:szCs w:val="20"/>
        </w:rPr>
        <w:t>secunder</w:t>
      </w:r>
      <w:proofErr w:type="spellEnd"/>
      <w:r w:rsidRPr="009A26D0">
        <w:rPr>
          <w:b w:val="0"/>
          <w:bCs/>
          <w:sz w:val="20"/>
          <w:szCs w:val="20"/>
        </w:rPr>
        <w:t xml:space="preserve"> prevenció eddigi megvalósítói az érintett orvosok voltak. </w:t>
      </w:r>
      <w:r w:rsidRPr="009A26D0">
        <w:rPr>
          <w:sz w:val="20"/>
          <w:szCs w:val="20"/>
        </w:rPr>
        <w:t xml:space="preserve">Szintén </w:t>
      </w:r>
      <w:proofErr w:type="spellStart"/>
      <w:r w:rsidRPr="009A26D0">
        <w:rPr>
          <w:sz w:val="20"/>
          <w:szCs w:val="20"/>
        </w:rPr>
        <w:t>stratégiailag</w:t>
      </w:r>
      <w:proofErr w:type="spellEnd"/>
      <w:r w:rsidRPr="009A26D0">
        <w:rPr>
          <w:sz w:val="20"/>
          <w:szCs w:val="20"/>
        </w:rPr>
        <w:t xml:space="preserve"> fontos szempont a családpolitika terén: több gyermek, több szakmáját szerető, elhivatott gyermekorvosi-fogorvosi ellátót igényel</w:t>
      </w:r>
      <w:r w:rsidRPr="0059511F">
        <w:rPr>
          <w:sz w:val="20"/>
          <w:szCs w:val="20"/>
        </w:rPr>
        <w:t>!</w:t>
      </w:r>
      <w:r w:rsidRPr="0059511F">
        <w:rPr>
          <w:b w:val="0"/>
          <w:sz w:val="20"/>
          <w:szCs w:val="20"/>
        </w:rPr>
        <w:t xml:space="preserve"> A korai betegség felismerés, későbbi állapotromlás megelőzése érdekében kész rendszer, hálózat, nívós, empátián alapuló, több évtizedes szakmai tapasztalattal rendelkező, képzett humánerőforrás orvos-asszisztencia és kész infrastruktúra (zömében a vállalkozások tulajdona!) áll rendelkezésre! </w:t>
      </w:r>
      <w:r w:rsidRPr="0059511F">
        <w:rPr>
          <w:sz w:val="20"/>
          <w:szCs w:val="20"/>
        </w:rPr>
        <w:t>Kérdés:</w:t>
      </w:r>
      <w:r w:rsidRPr="0059511F">
        <w:rPr>
          <w:b w:val="0"/>
          <w:sz w:val="20"/>
          <w:szCs w:val="20"/>
        </w:rPr>
        <w:t xml:space="preserve"> </w:t>
      </w:r>
      <w:r w:rsidRPr="009A26D0">
        <w:rPr>
          <w:b w:val="0"/>
          <w:i/>
          <w:iCs/>
          <w:sz w:val="20"/>
          <w:szCs w:val="20"/>
        </w:rPr>
        <w:t xml:space="preserve">Miért hagyják ezt </w:t>
      </w:r>
      <w:proofErr w:type="spellStart"/>
      <w:r w:rsidRPr="009A26D0">
        <w:rPr>
          <w:b w:val="0"/>
          <w:i/>
          <w:iCs/>
          <w:sz w:val="20"/>
          <w:szCs w:val="20"/>
        </w:rPr>
        <w:t>tönkremenni</w:t>
      </w:r>
      <w:proofErr w:type="spellEnd"/>
      <w:r w:rsidRPr="009A26D0">
        <w:rPr>
          <w:b w:val="0"/>
          <w:i/>
          <w:iCs/>
          <w:sz w:val="20"/>
          <w:szCs w:val="20"/>
        </w:rPr>
        <w:t>?</w:t>
      </w:r>
    </w:p>
    <w:p w14:paraId="53E83D45" w14:textId="3250A81E" w:rsidR="0059511F" w:rsidRPr="0059511F" w:rsidRDefault="0059511F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59511F">
        <w:rPr>
          <w:b w:val="0"/>
          <w:sz w:val="20"/>
          <w:szCs w:val="20"/>
        </w:rPr>
        <w:lastRenderedPageBreak/>
        <w:t xml:space="preserve">Az iskola-fogászati primer prevenció szerves része, folytatása a </w:t>
      </w:r>
      <w:r w:rsidRPr="0059511F">
        <w:rPr>
          <w:sz w:val="20"/>
          <w:szCs w:val="20"/>
        </w:rPr>
        <w:t>gyermek fogszabályozás</w:t>
      </w:r>
      <w:r w:rsidRPr="0059511F">
        <w:rPr>
          <w:b w:val="0"/>
          <w:sz w:val="20"/>
          <w:szCs w:val="20"/>
        </w:rPr>
        <w:t xml:space="preserve"> hasonló 30%-os finanszírozási, erkölcsi elismerési, működési-</w:t>
      </w:r>
      <w:proofErr w:type="spellStart"/>
      <w:r w:rsidRPr="0059511F">
        <w:rPr>
          <w:b w:val="0"/>
          <w:sz w:val="20"/>
          <w:szCs w:val="20"/>
        </w:rPr>
        <w:t>hovasorolási</w:t>
      </w:r>
      <w:proofErr w:type="spellEnd"/>
      <w:r w:rsidRPr="0059511F">
        <w:rPr>
          <w:b w:val="0"/>
          <w:sz w:val="20"/>
          <w:szCs w:val="20"/>
        </w:rPr>
        <w:t xml:space="preserve"> problémákkal biztosítja a gyermekek </w:t>
      </w:r>
      <w:r w:rsidRPr="009A26D0">
        <w:rPr>
          <w:b w:val="0"/>
          <w:sz w:val="20"/>
          <w:szCs w:val="20"/>
        </w:rPr>
        <w:t xml:space="preserve">kiemelkedően életkorhoz (18.életévig járó állami támogatás) </w:t>
      </w:r>
      <w:r w:rsidRPr="0059511F">
        <w:rPr>
          <w:b w:val="0"/>
          <w:sz w:val="20"/>
          <w:szCs w:val="20"/>
        </w:rPr>
        <w:t>kötött ellátását ugyanazon fogászati finanszírozási kasszán belül! Gyermekorvoshiány idején érték a rendelkezésre álló, a gyermekek ellátását főállásúként végző szakorvosok munkája is! Hiszen itt is ugyanúgy, mint a háziorvoslásban "</w:t>
      </w:r>
      <w:r w:rsidRPr="009A26D0">
        <w:rPr>
          <w:b w:val="0"/>
          <w:i/>
          <w:iCs/>
          <w:sz w:val="20"/>
          <w:szCs w:val="20"/>
        </w:rPr>
        <w:t>ötvöződik a tudás, a szakmaiság és az empátia</w:t>
      </w:r>
      <w:r w:rsidRPr="0059511F">
        <w:rPr>
          <w:b w:val="0"/>
          <w:sz w:val="20"/>
          <w:szCs w:val="20"/>
        </w:rPr>
        <w:t xml:space="preserve">". Utánpótlás kiképzése drága, hosszú idő, infrastruktúra nem áll rendelkezésre, jelentős költség lenne annak pótlása, anyagi megbecsülés hiányában kiüresedik a NEAK-os ellátás ezen ágazata is! </w:t>
      </w:r>
    </w:p>
    <w:p w14:paraId="0F8350C4" w14:textId="77777777" w:rsidR="0059511F" w:rsidRPr="0059511F" w:rsidRDefault="0059511F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14:paraId="3BBE3ABB" w14:textId="056AED0C" w:rsidR="0059511F" w:rsidRDefault="009A26D0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>E</w:t>
      </w:r>
      <w:r w:rsidR="0059511F" w:rsidRPr="0059511F">
        <w:rPr>
          <w:sz w:val="20"/>
          <w:szCs w:val="20"/>
        </w:rPr>
        <w:t>gyéb szempontok</w:t>
      </w:r>
    </w:p>
    <w:p w14:paraId="19553125" w14:textId="77777777" w:rsidR="009A26D0" w:rsidRPr="0059511F" w:rsidRDefault="009A26D0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14:paraId="29D50465" w14:textId="4F02B2EA" w:rsidR="0059511F" w:rsidRDefault="0059511F" w:rsidP="0059511F">
      <w:pPr>
        <w:autoSpaceDE w:val="0"/>
        <w:autoSpaceDN w:val="0"/>
        <w:adjustRightInd w:val="0"/>
        <w:jc w:val="both"/>
        <w:rPr>
          <w:b w:val="0"/>
          <w:bCs/>
          <w:sz w:val="20"/>
          <w:szCs w:val="20"/>
        </w:rPr>
      </w:pPr>
      <w:r w:rsidRPr="0059511F">
        <w:rPr>
          <w:b w:val="0"/>
          <w:sz w:val="20"/>
          <w:szCs w:val="20"/>
        </w:rPr>
        <w:t xml:space="preserve">Egészségügyi </w:t>
      </w:r>
      <w:r w:rsidRPr="0059511F">
        <w:rPr>
          <w:sz w:val="20"/>
          <w:szCs w:val="20"/>
        </w:rPr>
        <w:t>vállalkozások</w:t>
      </w:r>
      <w:r w:rsidRPr="0059511F">
        <w:rPr>
          <w:b w:val="0"/>
          <w:sz w:val="20"/>
          <w:szCs w:val="20"/>
        </w:rPr>
        <w:t xml:space="preserve"> </w:t>
      </w:r>
      <w:r w:rsidRPr="0059511F">
        <w:rPr>
          <w:sz w:val="20"/>
          <w:szCs w:val="20"/>
        </w:rPr>
        <w:t>védelme,</w:t>
      </w:r>
      <w:r w:rsidRPr="0059511F">
        <w:rPr>
          <w:b w:val="0"/>
          <w:sz w:val="20"/>
          <w:szCs w:val="20"/>
        </w:rPr>
        <w:t xml:space="preserve"> </w:t>
      </w:r>
      <w:r w:rsidRPr="0059511F">
        <w:rPr>
          <w:sz w:val="20"/>
          <w:szCs w:val="20"/>
        </w:rPr>
        <w:t xml:space="preserve">munkahelyek megőrzése </w:t>
      </w:r>
      <w:r w:rsidRPr="0059511F">
        <w:rPr>
          <w:b w:val="0"/>
          <w:sz w:val="20"/>
          <w:szCs w:val="20"/>
        </w:rPr>
        <w:t>a kormány gazdaság stratégiai szempontjai!</w:t>
      </w:r>
      <w:r w:rsidR="009A26D0">
        <w:rPr>
          <w:b w:val="0"/>
          <w:sz w:val="20"/>
          <w:szCs w:val="20"/>
        </w:rPr>
        <w:t xml:space="preserve"> </w:t>
      </w:r>
      <w:r w:rsidRPr="009A26D0">
        <w:rPr>
          <w:b w:val="0"/>
          <w:bCs/>
          <w:sz w:val="20"/>
          <w:szCs w:val="20"/>
        </w:rPr>
        <w:t>2021-es „</w:t>
      </w:r>
      <w:r w:rsidRPr="009A26D0">
        <w:rPr>
          <w:b w:val="0"/>
          <w:bCs/>
          <w:i/>
          <w:iCs/>
          <w:sz w:val="20"/>
          <w:szCs w:val="20"/>
        </w:rPr>
        <w:t>Soha nem látott mértékű bérfejlesztés az orvosi szektorban</w:t>
      </w:r>
      <w:r w:rsidRPr="009A26D0">
        <w:rPr>
          <w:b w:val="0"/>
          <w:bCs/>
          <w:sz w:val="20"/>
          <w:szCs w:val="20"/>
        </w:rPr>
        <w:t>” Jogegyenlőség és a szektorsemlegesség sérülését jelenti esetünkben!</w:t>
      </w:r>
    </w:p>
    <w:p w14:paraId="6DC7AFC4" w14:textId="77777777" w:rsidR="009A26D0" w:rsidRPr="009A26D0" w:rsidRDefault="009A26D0" w:rsidP="0059511F">
      <w:pPr>
        <w:autoSpaceDE w:val="0"/>
        <w:autoSpaceDN w:val="0"/>
        <w:adjustRightInd w:val="0"/>
        <w:jc w:val="both"/>
        <w:rPr>
          <w:b w:val="0"/>
          <w:bCs/>
          <w:sz w:val="20"/>
          <w:szCs w:val="20"/>
        </w:rPr>
      </w:pPr>
    </w:p>
    <w:p w14:paraId="7300ACAA" w14:textId="7BECF67B" w:rsidR="009A26D0" w:rsidRPr="009A26D0" w:rsidRDefault="0059511F" w:rsidP="0059511F">
      <w:pPr>
        <w:autoSpaceDE w:val="0"/>
        <w:autoSpaceDN w:val="0"/>
        <w:adjustRightInd w:val="0"/>
        <w:jc w:val="both"/>
        <w:rPr>
          <w:b w:val="0"/>
          <w:i/>
          <w:iCs/>
          <w:sz w:val="20"/>
          <w:szCs w:val="20"/>
        </w:rPr>
      </w:pPr>
      <w:r w:rsidRPr="0059511F">
        <w:rPr>
          <w:sz w:val="20"/>
          <w:szCs w:val="20"/>
        </w:rPr>
        <w:t xml:space="preserve">Kérdés: </w:t>
      </w:r>
      <w:r w:rsidRPr="009A26D0">
        <w:rPr>
          <w:b w:val="0"/>
          <w:i/>
          <w:iCs/>
          <w:sz w:val="20"/>
          <w:szCs w:val="20"/>
        </w:rPr>
        <w:t>Miért ér kevesebbet a mi szakvizsgánk, több évtizedes gyermekellátásban eltöltött orvosi gyakorlatunk?</w:t>
      </w:r>
      <w:r w:rsidRPr="0059511F">
        <w:rPr>
          <w:b w:val="0"/>
          <w:sz w:val="20"/>
          <w:szCs w:val="20"/>
        </w:rPr>
        <w:t xml:space="preserve"> „A házi gyermekorvosokra szükség van: van múltjuk és van jövőjük!” A főállású gyermekellátó iskola-fogorvosoknak elvették a hosszú és áldozatos munkával felépített egzisztenciáját, múltját egy nem kellő körültekintéssel megalkotott törvényi változtatással 2012.01.01-vel. Ez az utóbbi 3 évben 50-70%-os bérelvonást és egy méltó nyugdíj elérésének ellehetetlenítését vonta maga után. </w:t>
      </w:r>
      <w:r w:rsidRPr="009A26D0">
        <w:rPr>
          <w:b w:val="0"/>
          <w:bCs/>
          <w:i/>
          <w:iCs/>
          <w:sz w:val="20"/>
          <w:szCs w:val="20"/>
        </w:rPr>
        <w:t>Kérdés</w:t>
      </w:r>
      <w:r w:rsidRPr="009A26D0">
        <w:rPr>
          <w:b w:val="0"/>
          <w:i/>
          <w:iCs/>
          <w:sz w:val="20"/>
          <w:szCs w:val="20"/>
        </w:rPr>
        <w:t>, hogy a többi ellátó ezalatt valóban 50-70%-kal magasabb szintű és teljesítményű ellátást produkált 2021-től?</w:t>
      </w:r>
    </w:p>
    <w:p w14:paraId="68EF2E54" w14:textId="77777777" w:rsidR="009A26D0" w:rsidRDefault="009A26D0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14:paraId="32F0AE34" w14:textId="5FA0D160" w:rsidR="0059511F" w:rsidRDefault="0059511F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59511F">
        <w:rPr>
          <w:b w:val="0"/>
          <w:sz w:val="20"/>
          <w:szCs w:val="20"/>
        </w:rPr>
        <w:t>Remélhetőleg az elmúlt 3 év után a jelenben is tovább zajló nagymértékű kormányzati alapellátási átalakítások során feltárásra és megoldásra kerülnek fentebb</w:t>
      </w:r>
      <w:r w:rsidR="009A26D0">
        <w:rPr>
          <w:b w:val="0"/>
          <w:sz w:val="20"/>
          <w:szCs w:val="20"/>
        </w:rPr>
        <w:t xml:space="preserve"> említett</w:t>
      </w:r>
      <w:r w:rsidRPr="0059511F">
        <w:rPr>
          <w:b w:val="0"/>
          <w:sz w:val="20"/>
          <w:szCs w:val="20"/>
        </w:rPr>
        <w:t xml:space="preserve"> élvonalbeli információink alapján azon jogszabályok, törvények, melyek az elmúlt időkben jelentős károkat, ismétlődő hátrányos helyzeteket teremtettek a gyermekfogászati alapellátásban dolgozó iskola-fogorvosok és fogszabályzó szakellátó kollégák számára.</w:t>
      </w:r>
    </w:p>
    <w:p w14:paraId="22D4FAA8" w14:textId="77777777" w:rsidR="009A26D0" w:rsidRPr="0059511F" w:rsidRDefault="009A26D0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14:paraId="5657BD0F" w14:textId="1BDF83F5" w:rsidR="0059511F" w:rsidRDefault="0059511F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59511F">
        <w:rPr>
          <w:b w:val="0"/>
          <w:sz w:val="20"/>
          <w:szCs w:val="20"/>
        </w:rPr>
        <w:t xml:space="preserve">A 2019-es </w:t>
      </w:r>
      <w:r w:rsidR="009A26D0">
        <w:rPr>
          <w:b w:val="0"/>
          <w:sz w:val="20"/>
          <w:szCs w:val="20"/>
        </w:rPr>
        <w:t>Alkotmánybírósági</w:t>
      </w:r>
      <w:r w:rsidRPr="0059511F">
        <w:rPr>
          <w:b w:val="0"/>
          <w:sz w:val="20"/>
          <w:szCs w:val="20"/>
        </w:rPr>
        <w:t xml:space="preserve"> döntés: „</w:t>
      </w:r>
      <w:r w:rsidRPr="009A26D0">
        <w:rPr>
          <w:b w:val="0"/>
          <w:i/>
          <w:iCs/>
          <w:sz w:val="20"/>
          <w:szCs w:val="20"/>
        </w:rPr>
        <w:t>Jogszabály módosítás kezdeményezésének indoka nem lehet a jogszabály Alaptörvény-ellenessége, azonban bármilyen más alapos és alátámasztott indok alapján helye van az indítványnak</w:t>
      </w:r>
      <w:r w:rsidRPr="0059511F">
        <w:rPr>
          <w:b w:val="0"/>
          <w:sz w:val="20"/>
          <w:szCs w:val="20"/>
        </w:rPr>
        <w:t>” az érintettek érdekében.</w:t>
      </w:r>
      <w:r w:rsidR="009A26D0">
        <w:rPr>
          <w:b w:val="0"/>
          <w:sz w:val="20"/>
          <w:szCs w:val="20"/>
        </w:rPr>
        <w:t xml:space="preserve"> </w:t>
      </w:r>
      <w:r w:rsidRPr="0059511F">
        <w:rPr>
          <w:b w:val="0"/>
          <w:sz w:val="20"/>
          <w:szCs w:val="20"/>
        </w:rPr>
        <w:t>(praxisjog, társult vagy tanácskozási együttműködés a p</w:t>
      </w:r>
      <w:r w:rsidR="00E9440D">
        <w:rPr>
          <w:b w:val="0"/>
          <w:sz w:val="20"/>
          <w:szCs w:val="20"/>
        </w:rPr>
        <w:t>raxisközösségekkel</w:t>
      </w:r>
      <w:r w:rsidRPr="0059511F">
        <w:rPr>
          <w:b w:val="0"/>
          <w:sz w:val="20"/>
          <w:szCs w:val="20"/>
        </w:rPr>
        <w:t xml:space="preserve">, jogviszony) </w:t>
      </w:r>
      <w:r w:rsidRPr="00E9440D">
        <w:rPr>
          <w:b w:val="0"/>
          <w:bCs/>
          <w:sz w:val="20"/>
          <w:szCs w:val="20"/>
        </w:rPr>
        <w:t>Kérdés, hogy</w:t>
      </w:r>
      <w:r w:rsidRPr="0059511F">
        <w:rPr>
          <w:b w:val="0"/>
          <w:sz w:val="20"/>
          <w:szCs w:val="20"/>
        </w:rPr>
        <w:t xml:space="preserve"> rendelkezésre áll-e ilyen tartalmú új anyag naprakészen, ami akár a jelenleg zajló „</w:t>
      </w:r>
      <w:r w:rsidRPr="002243DB">
        <w:rPr>
          <w:b w:val="0"/>
          <w:i/>
          <w:iCs/>
          <w:sz w:val="20"/>
          <w:szCs w:val="20"/>
        </w:rPr>
        <w:t>fogorvosi praxisjog vásárlási támogatás érdekében szükséges jogszabály módosítás</w:t>
      </w:r>
      <w:r w:rsidRPr="0059511F">
        <w:rPr>
          <w:b w:val="0"/>
          <w:sz w:val="20"/>
          <w:szCs w:val="20"/>
        </w:rPr>
        <w:t>” előkészítésével együtt is akár bemehet?</w:t>
      </w:r>
    </w:p>
    <w:p w14:paraId="7964AAEA" w14:textId="77777777" w:rsidR="00E9440D" w:rsidRPr="0059511F" w:rsidRDefault="00E9440D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14:paraId="7EFCBCD1" w14:textId="25FDD6CF" w:rsidR="0059511F" w:rsidRPr="0059511F" w:rsidRDefault="0059511F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59511F">
        <w:rPr>
          <w:b w:val="0"/>
          <w:sz w:val="20"/>
          <w:szCs w:val="20"/>
        </w:rPr>
        <w:t>Amíg a fent vázolt problémakör „</w:t>
      </w:r>
      <w:r w:rsidRPr="00E9440D">
        <w:rPr>
          <w:b w:val="0"/>
          <w:i/>
          <w:iCs/>
          <w:sz w:val="20"/>
          <w:szCs w:val="20"/>
        </w:rPr>
        <w:t>megnyugtató módon rendezésre</w:t>
      </w:r>
      <w:r w:rsidRPr="0059511F">
        <w:rPr>
          <w:b w:val="0"/>
          <w:sz w:val="20"/>
          <w:szCs w:val="20"/>
        </w:rPr>
        <w:t>” nem kerül, szükséges volna a feladatok egyértelmű meghatározása, tisztázása, valamint az orvoskollégák és az ellátotti kör széleskörű tájékoztatása a finanszírozási anomália okán kialakult betegellátási biztonság érdekében. (37 hónapnyi 30%-os orvosi bértámogatás mellett 100%-os vagy afölötti teljesítmény elvárása etikátlan, irreális az asszisztensi folyamatos, kötelező bértámogatás emelések ismerete, elvárása mellett).</w:t>
      </w:r>
    </w:p>
    <w:p w14:paraId="40E48BFF" w14:textId="5F8EFAE5" w:rsidR="0059511F" w:rsidRPr="0059511F" w:rsidRDefault="0059511F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14:paraId="1ADB8909" w14:textId="17BD29B3" w:rsidR="0059511F" w:rsidRDefault="0059511F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59511F">
        <w:rPr>
          <w:b w:val="0"/>
          <w:sz w:val="20"/>
          <w:szCs w:val="20"/>
        </w:rPr>
        <w:t>Türelmünk, teljesítőképességünk érthető módon fogy, de továbbra is állunk konstruktív segítségükre, ahogy eddig is tettük a prevenciós szemléletű ellátás fenntartása, javítása érdekében.</w:t>
      </w:r>
    </w:p>
    <w:p w14:paraId="66EE9463" w14:textId="77777777" w:rsidR="002243DB" w:rsidRPr="0059511F" w:rsidRDefault="002243DB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14:paraId="7324D81D" w14:textId="69BF97D8" w:rsidR="0059511F" w:rsidRPr="0059511F" w:rsidRDefault="0059511F" w:rsidP="0059511F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59511F">
        <w:rPr>
          <w:b w:val="0"/>
          <w:sz w:val="20"/>
          <w:szCs w:val="20"/>
        </w:rPr>
        <w:t xml:space="preserve">Várjuk a válaszaikat, hiszen tudjuk, hogy a döntéshozókkal a „pályán a vezetőség tárgyal”, a probléma előterjesztésében, megoldásában Önöké a fő szerep. </w:t>
      </w:r>
      <w:r w:rsidRPr="002243DB">
        <w:rPr>
          <w:bCs/>
          <w:sz w:val="20"/>
          <w:szCs w:val="20"/>
        </w:rPr>
        <w:t>Az érintettek jelen esetben csak a pálya széléről várhatják a tájékoztatást, sajnos a két új régió elnök nem tudott a kérdéseinkre válaszolni</w:t>
      </w:r>
      <w:r w:rsidRPr="0059511F">
        <w:rPr>
          <w:b w:val="0"/>
          <w:sz w:val="20"/>
          <w:szCs w:val="20"/>
        </w:rPr>
        <w:t>. Ezen levél és válaszaik által viszont valós idejű kommunikáció, párbeszéd jöhet létre (nem csak négyévenkénti szavazógomb nyomogatás) a MOK vezetősége, a FTESZ, a nagykamarai küldöttek és a tagság között.</w:t>
      </w:r>
    </w:p>
    <w:p w14:paraId="6AE54797" w14:textId="77777777" w:rsidR="00243AB0" w:rsidRDefault="00243AB0" w:rsidP="0059511F">
      <w:pPr>
        <w:jc w:val="both"/>
      </w:pPr>
    </w:p>
    <w:p w14:paraId="175CF41F" w14:textId="77777777" w:rsidR="002243DB" w:rsidRDefault="002243DB" w:rsidP="002243DB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Írta:</w:t>
      </w:r>
    </w:p>
    <w:p w14:paraId="640E0C78" w14:textId="77777777" w:rsidR="002243DB" w:rsidRDefault="002243DB" w:rsidP="002243D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Gálné Dr. Batta Anikó    FTESZ és országos kamarai küldött, főállású iskola-fogorvos</w:t>
      </w:r>
    </w:p>
    <w:p w14:paraId="0A01552D" w14:textId="77777777" w:rsidR="002243DB" w:rsidRDefault="002243DB" w:rsidP="002243D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A11688">
        <w:rPr>
          <w:b w:val="0"/>
          <w:sz w:val="20"/>
          <w:szCs w:val="20"/>
        </w:rPr>
        <w:t>Bakosné Dr</w:t>
      </w:r>
      <w:r>
        <w:rPr>
          <w:b w:val="0"/>
          <w:sz w:val="20"/>
          <w:szCs w:val="20"/>
        </w:rPr>
        <w:t>.</w:t>
      </w:r>
      <w:r w:rsidRPr="00A11688">
        <w:rPr>
          <w:b w:val="0"/>
          <w:sz w:val="20"/>
          <w:szCs w:val="20"/>
        </w:rPr>
        <w:t xml:space="preserve"> Hoffmann</w:t>
      </w:r>
      <w:r>
        <w:rPr>
          <w:b w:val="0"/>
          <w:sz w:val="20"/>
          <w:szCs w:val="20"/>
        </w:rPr>
        <w:t xml:space="preserve"> Nikoletta    </w:t>
      </w:r>
      <w:r w:rsidRPr="005F1D93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FTESZ és országos kamarai küldött,</w:t>
      </w:r>
      <w:r w:rsidRPr="005F1D93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főállású iskola-fogorvos</w:t>
      </w:r>
    </w:p>
    <w:p w14:paraId="702D634E" w14:textId="77777777" w:rsidR="002243DB" w:rsidRDefault="002243DB" w:rsidP="002243D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proofErr w:type="spellStart"/>
      <w:r>
        <w:rPr>
          <w:b w:val="0"/>
          <w:sz w:val="20"/>
          <w:szCs w:val="20"/>
        </w:rPr>
        <w:t>Dr.Victor</w:t>
      </w:r>
      <w:proofErr w:type="spellEnd"/>
      <w:r>
        <w:rPr>
          <w:b w:val="0"/>
          <w:sz w:val="20"/>
          <w:szCs w:val="20"/>
        </w:rPr>
        <w:t xml:space="preserve"> Andrea</w:t>
      </w:r>
      <w:r w:rsidRPr="005F1D93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  FTESZ </w:t>
      </w:r>
      <w:proofErr w:type="gramStart"/>
      <w:r>
        <w:rPr>
          <w:b w:val="0"/>
          <w:sz w:val="20"/>
          <w:szCs w:val="20"/>
        </w:rPr>
        <w:t>küldött,  főállású</w:t>
      </w:r>
      <w:proofErr w:type="gramEnd"/>
      <w:r>
        <w:rPr>
          <w:b w:val="0"/>
          <w:sz w:val="20"/>
          <w:szCs w:val="20"/>
        </w:rPr>
        <w:t xml:space="preserve"> iskola-fogorvos</w:t>
      </w:r>
    </w:p>
    <w:p w14:paraId="18479DE0" w14:textId="77777777" w:rsidR="002243DB" w:rsidRDefault="002243DB" w:rsidP="002243D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AD4125">
        <w:rPr>
          <w:b w:val="0"/>
          <w:sz w:val="20"/>
          <w:szCs w:val="20"/>
        </w:rPr>
        <w:t>Dr. Kónya Éva    FTESZ küldött, főállású fogszabályzó szakorvos</w:t>
      </w:r>
    </w:p>
    <w:p w14:paraId="0E805B7E" w14:textId="77777777" w:rsidR="002243DB" w:rsidRPr="00AD4125" w:rsidRDefault="002243DB" w:rsidP="002243D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AD4125">
        <w:rPr>
          <w:b w:val="0"/>
          <w:sz w:val="20"/>
          <w:szCs w:val="20"/>
        </w:rPr>
        <w:t xml:space="preserve">Dr. </w:t>
      </w:r>
      <w:proofErr w:type="spellStart"/>
      <w:r w:rsidRPr="00AD4125">
        <w:rPr>
          <w:b w:val="0"/>
          <w:sz w:val="20"/>
          <w:szCs w:val="20"/>
        </w:rPr>
        <w:t>Oross</w:t>
      </w:r>
      <w:proofErr w:type="spellEnd"/>
      <w:r w:rsidRPr="00AD4125">
        <w:rPr>
          <w:b w:val="0"/>
          <w:sz w:val="20"/>
          <w:szCs w:val="20"/>
        </w:rPr>
        <w:t xml:space="preserve"> Ákos   FTESZ küldött, főállású fogszabályzó szakorvos</w:t>
      </w:r>
    </w:p>
    <w:p w14:paraId="6AD8B9CE" w14:textId="77777777" w:rsidR="002243DB" w:rsidRPr="0059511F" w:rsidRDefault="002243DB" w:rsidP="0059511F">
      <w:pPr>
        <w:jc w:val="both"/>
      </w:pPr>
    </w:p>
    <w:sectPr w:rsidR="002243DB" w:rsidRPr="00595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3175A"/>
    <w:multiLevelType w:val="hybridMultilevel"/>
    <w:tmpl w:val="457AAAAC"/>
    <w:lvl w:ilvl="0" w:tplc="E01C1C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287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11F"/>
    <w:rsid w:val="001D6447"/>
    <w:rsid w:val="002243DB"/>
    <w:rsid w:val="00243AB0"/>
    <w:rsid w:val="0059511F"/>
    <w:rsid w:val="008A6A82"/>
    <w:rsid w:val="009A26D0"/>
    <w:rsid w:val="00CC03F4"/>
    <w:rsid w:val="00CF52F2"/>
    <w:rsid w:val="00E9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73F202"/>
  <w15:chartTrackingRefBased/>
  <w15:docId w15:val="{A23F91EB-8BCD-B241-8B5E-1FD8E004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11F"/>
    <w:rPr>
      <w:rFonts w:ascii="Times New Roman" w:eastAsia="Times New Roman" w:hAnsi="Times New Roman" w:cs="Times New Roman"/>
      <w:b/>
      <w:kern w:val="0"/>
      <w:lang w:val="hu-HU" w:eastAsia="hu-H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1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1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1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1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1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1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1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1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1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1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1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1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1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1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1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1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1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11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9511F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val="hu-HU"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1046</Words>
  <Characters>7601</Characters>
  <Application>Microsoft Office Word</Application>
  <DocSecurity>0</DocSecurity>
  <Lines>113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Dr. Dul</dc:creator>
  <cp:keywords/>
  <dc:description/>
  <cp:lastModifiedBy>Zoltán Dr. Dul</cp:lastModifiedBy>
  <cp:revision>3</cp:revision>
  <dcterms:created xsi:type="dcterms:W3CDTF">2024-04-11T08:48:00Z</dcterms:created>
  <dcterms:modified xsi:type="dcterms:W3CDTF">2024-04-19T03:52:00Z</dcterms:modified>
</cp:coreProperties>
</file>